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EDA3A" w14:textId="3DD4172F" w:rsidR="0045084D" w:rsidRPr="00211C81" w:rsidRDefault="00303B7E" w:rsidP="004021D4">
      <w:pPr>
        <w:spacing w:line="312" w:lineRule="auto"/>
        <w:suppressOverlap/>
        <w:jc w:val="both"/>
        <w:rPr>
          <w:rFonts w:ascii="Arial" w:hAnsi="Arial" w:cs="Arial"/>
          <w:sz w:val="20"/>
          <w:szCs w:val="20"/>
        </w:rPr>
      </w:pPr>
      <w:r w:rsidRPr="00211C81">
        <w:rPr>
          <w:rFonts w:ascii="Arial" w:hAnsi="Arial" w:cs="Arial"/>
          <w:b/>
          <w:bCs/>
          <w:noProof/>
          <w:color w:val="000000"/>
          <w:sz w:val="20"/>
          <w:szCs w:val="20"/>
        </w:rPr>
        <mc:AlternateContent>
          <mc:Choice Requires="wps">
            <w:drawing>
              <wp:anchor distT="0" distB="0" distL="114300" distR="114300" simplePos="0" relativeHeight="251662336" behindDoc="0" locked="0" layoutInCell="1" allowOverlap="1" wp14:anchorId="7D12D9D1" wp14:editId="19EE49B2">
                <wp:simplePos x="0" y="0"/>
                <wp:positionH relativeFrom="column">
                  <wp:posOffset>4177216</wp:posOffset>
                </wp:positionH>
                <wp:positionV relativeFrom="paragraph">
                  <wp:posOffset>-350055</wp:posOffset>
                </wp:positionV>
                <wp:extent cx="2252469" cy="393700"/>
                <wp:effectExtent l="0" t="0" r="0" b="0"/>
                <wp:wrapNone/>
                <wp:docPr id="1663062940" name="Cuadro de texto 2"/>
                <wp:cNvGraphicFramePr/>
                <a:graphic xmlns:a="http://schemas.openxmlformats.org/drawingml/2006/main">
                  <a:graphicData uri="http://schemas.microsoft.com/office/word/2010/wordprocessingShape">
                    <wps:wsp>
                      <wps:cNvSpPr txBox="1"/>
                      <wps:spPr>
                        <a:xfrm>
                          <a:off x="0" y="0"/>
                          <a:ext cx="2252469" cy="393700"/>
                        </a:xfrm>
                        <a:prstGeom prst="rect">
                          <a:avLst/>
                        </a:prstGeom>
                        <a:noFill/>
                        <a:ln w="6350">
                          <a:noFill/>
                        </a:ln>
                      </wps:spPr>
                      <wps:txbx>
                        <w:txbxContent>
                          <w:p w14:paraId="4DF9AF9F" w14:textId="76B58716" w:rsidR="00645C5A" w:rsidRPr="00211C81" w:rsidRDefault="00F53B22" w:rsidP="00211C81">
                            <w:pPr>
                              <w:jc w:val="right"/>
                              <w:rPr>
                                <w:rFonts w:ascii="Arial" w:hAnsi="Arial" w:cs="Arial"/>
                                <w:sz w:val="16"/>
                                <w:szCs w:val="16"/>
                              </w:rPr>
                            </w:pPr>
                            <w:r w:rsidRPr="00211C81">
                              <w:rPr>
                                <w:rFonts w:ascii="Arial" w:hAnsi="Arial" w:cs="Arial"/>
                                <w:sz w:val="16"/>
                                <w:szCs w:val="16"/>
                              </w:rPr>
                              <w:t>Gandia</w:t>
                            </w:r>
                            <w:r w:rsidR="00645C5A" w:rsidRPr="00211C81">
                              <w:rPr>
                                <w:rFonts w:ascii="Arial" w:hAnsi="Arial" w:cs="Arial"/>
                                <w:sz w:val="16"/>
                                <w:szCs w:val="16"/>
                              </w:rPr>
                              <w:t xml:space="preserve">, </w:t>
                            </w:r>
                            <w:r w:rsidR="007946E9">
                              <w:rPr>
                                <w:rFonts w:ascii="Arial" w:hAnsi="Arial" w:cs="Arial"/>
                                <w:sz w:val="16"/>
                                <w:szCs w:val="16"/>
                              </w:rPr>
                              <w:t xml:space="preserve">7 </w:t>
                            </w:r>
                            <w:r w:rsidR="00211C81" w:rsidRPr="00211C81">
                              <w:rPr>
                                <w:rFonts w:ascii="Arial" w:hAnsi="Arial" w:cs="Arial"/>
                                <w:sz w:val="16"/>
                                <w:szCs w:val="16"/>
                              </w:rPr>
                              <w:t xml:space="preserve">de </w:t>
                            </w:r>
                            <w:proofErr w:type="spellStart"/>
                            <w:r w:rsidR="00211C81" w:rsidRPr="00211C81">
                              <w:rPr>
                                <w:rFonts w:ascii="Arial" w:hAnsi="Arial" w:cs="Arial"/>
                                <w:sz w:val="16"/>
                                <w:szCs w:val="16"/>
                              </w:rPr>
                              <w:t>setembre</w:t>
                            </w:r>
                            <w:proofErr w:type="spellEnd"/>
                            <w:r w:rsidR="00211C81" w:rsidRPr="00211C81">
                              <w:rPr>
                                <w:rFonts w:ascii="Arial" w:hAnsi="Arial" w:cs="Arial"/>
                                <w:sz w:val="16"/>
                                <w:szCs w:val="16"/>
                              </w:rPr>
                              <w:t xml:space="preserve"> de 2026</w:t>
                            </w:r>
                          </w:p>
                          <w:p w14:paraId="153BD903" w14:textId="7B33DC7C" w:rsidR="00645C5A" w:rsidRPr="00645C5A" w:rsidRDefault="00645C5A" w:rsidP="00DB54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12D9D1" id="_x0000_t202" coordsize="21600,21600" o:spt="202" path="m,l,21600r21600,l21600,xe">
                <v:stroke joinstyle="miter"/>
                <v:path gradientshapeok="t" o:connecttype="rect"/>
              </v:shapetype>
              <v:shape id="Cuadro de texto 2" o:spid="_x0000_s1026" type="#_x0000_t202" style="position:absolute;left:0;text-align:left;margin-left:328.9pt;margin-top:-27.55pt;width:177.35pt;height:3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" filled="f" stroked="f" strokeweight=".5pt">
                <v:textbox>
                  <w:txbxContent>
                    <w:p w14:paraId="4DF9AF9F" w14:textId="76B58716" w:rsidR="00645C5A" w:rsidRPr="00211C81" w:rsidRDefault="00F53B22" w:rsidP="00211C81">
                      <w:pPr>
                        <w:jc w:val="right"/>
                        <w:rPr>
                          <w:rFonts w:ascii="Arial" w:hAnsi="Arial" w:cs="Arial"/>
                          <w:sz w:val="16"/>
                          <w:szCs w:val="16"/>
                        </w:rPr>
                      </w:pPr>
                      <w:r w:rsidRPr="00211C81">
                        <w:rPr>
                          <w:rFonts w:ascii="Arial" w:hAnsi="Arial" w:cs="Arial"/>
                          <w:sz w:val="16"/>
                          <w:szCs w:val="16"/>
                        </w:rPr>
                        <w:t>Gandia</w:t>
                      </w:r>
                      <w:r w:rsidR="00645C5A" w:rsidRPr="00211C81">
                        <w:rPr>
                          <w:rFonts w:ascii="Arial" w:hAnsi="Arial" w:cs="Arial"/>
                          <w:sz w:val="16"/>
                          <w:szCs w:val="16"/>
                        </w:rPr>
                        <w:t xml:space="preserve">, </w:t>
                      </w:r>
                      <w:r w:rsidR="007946E9">
                        <w:rPr>
                          <w:rFonts w:ascii="Arial" w:hAnsi="Arial" w:cs="Arial"/>
                          <w:sz w:val="16"/>
                          <w:szCs w:val="16"/>
                        </w:rPr>
                        <w:t xml:space="preserve">7 </w:t>
                      </w:r>
                      <w:r w:rsidR="00211C81" w:rsidRPr="00211C81">
                        <w:rPr>
                          <w:rFonts w:ascii="Arial" w:hAnsi="Arial" w:cs="Arial"/>
                          <w:sz w:val="16"/>
                          <w:szCs w:val="16"/>
                        </w:rPr>
                        <w:t xml:space="preserve">de </w:t>
                      </w:r>
                      <w:proofErr w:type="spellStart"/>
                      <w:r w:rsidR="00211C81" w:rsidRPr="00211C81">
                        <w:rPr>
                          <w:rFonts w:ascii="Arial" w:hAnsi="Arial" w:cs="Arial"/>
                          <w:sz w:val="16"/>
                          <w:szCs w:val="16"/>
                        </w:rPr>
                        <w:t>setembre</w:t>
                      </w:r>
                      <w:proofErr w:type="spellEnd"/>
                      <w:r w:rsidR="00211C81" w:rsidRPr="00211C81">
                        <w:rPr>
                          <w:rFonts w:ascii="Arial" w:hAnsi="Arial" w:cs="Arial"/>
                          <w:sz w:val="16"/>
                          <w:szCs w:val="16"/>
                        </w:rPr>
                        <w:t xml:space="preserve"> de 2026</w:t>
                      </w:r>
                    </w:p>
                    <w:p w14:paraId="153BD903" w14:textId="7B33DC7C" w:rsidR="00645C5A" w:rsidRPr="00645C5A" w:rsidRDefault="00645C5A" w:rsidP="00DB54DA"/>
                  </w:txbxContent>
                </v:textbox>
              </v:shape>
            </w:pict>
          </mc:Fallback>
        </mc:AlternateContent>
      </w:r>
    </w:p>
    <w:p w14:paraId="0042B3BB" w14:textId="77777777" w:rsidR="007946E9" w:rsidRDefault="007946E9" w:rsidP="004021D4">
      <w:pPr>
        <w:pStyle w:val="Texto-NotadePrensa"/>
        <w:spacing w:after="0" w:line="312" w:lineRule="auto"/>
        <w:jc w:val="center"/>
        <w:rPr>
          <w:b/>
          <w:bCs/>
          <w:sz w:val="40"/>
          <w:szCs w:val="40"/>
          <w:lang w:val="es-ES"/>
        </w:rPr>
      </w:pPr>
      <w:r w:rsidRPr="007946E9">
        <w:rPr>
          <w:b/>
          <w:bCs/>
          <w:sz w:val="40"/>
          <w:szCs w:val="40"/>
          <w:lang w:val="es-ES"/>
        </w:rPr>
        <w:t xml:space="preserve">El campus de Gandia dona la benvinguda al seu </w:t>
      </w:r>
    </w:p>
    <w:p w14:paraId="56EAE187" w14:textId="771F2105" w:rsidR="00211C81" w:rsidRPr="00211C81" w:rsidRDefault="007946E9" w:rsidP="004021D4">
      <w:pPr>
        <w:pStyle w:val="Texto-NotadePrensa"/>
        <w:spacing w:after="0" w:line="312" w:lineRule="auto"/>
        <w:jc w:val="center"/>
        <w:rPr>
          <w:b/>
          <w:bCs/>
          <w:sz w:val="40"/>
          <w:szCs w:val="40"/>
          <w:lang w:val="es-ES"/>
        </w:rPr>
      </w:pPr>
      <w:r w:rsidRPr="007946E9">
        <w:rPr>
          <w:b/>
          <w:bCs/>
          <w:sz w:val="40"/>
          <w:szCs w:val="40"/>
          <w:lang w:val="es-ES"/>
        </w:rPr>
        <w:t>nou estudiantat amb la Jornada d'Acollida</w:t>
      </w:r>
    </w:p>
    <w:p w14:paraId="0BDACCDE" w14:textId="77777777" w:rsidR="00211C81" w:rsidRPr="00211C81" w:rsidRDefault="00211C81" w:rsidP="004021D4">
      <w:pPr>
        <w:pStyle w:val="Texto-NotadePrensa"/>
        <w:spacing w:after="0" w:line="312" w:lineRule="auto"/>
        <w:jc w:val="both"/>
        <w:rPr>
          <w:sz w:val="20"/>
          <w:szCs w:val="20"/>
          <w:lang w:val="es-ES"/>
        </w:rPr>
      </w:pPr>
    </w:p>
    <w:p w14:paraId="49E18234" w14:textId="5DAA7C57" w:rsidR="00DF42DC" w:rsidRDefault="00DF42DC" w:rsidP="004021D4">
      <w:pPr>
        <w:pStyle w:val="Texto-NotadePrensa"/>
        <w:spacing w:after="0" w:line="312" w:lineRule="auto"/>
        <w:jc w:val="both"/>
        <w:rPr>
          <w:b/>
          <w:bCs/>
          <w:sz w:val="28"/>
          <w:szCs w:val="28"/>
          <w:lang w:val="es-ES"/>
        </w:rPr>
      </w:pPr>
      <w:r w:rsidRPr="00DF42DC">
        <w:rPr>
          <w:b/>
          <w:bCs/>
          <w:sz w:val="28"/>
          <w:szCs w:val="28"/>
          <w:lang w:val="es-ES"/>
        </w:rPr>
        <w:t>Més de 400 estudiants de nou ingrés, un centenar més que el curs passat</w:t>
      </w:r>
      <w:r>
        <w:rPr>
          <w:b/>
          <w:bCs/>
          <w:sz w:val="28"/>
          <w:szCs w:val="28"/>
          <w:lang w:val="es-ES"/>
        </w:rPr>
        <w:t>.</w:t>
      </w:r>
    </w:p>
    <w:p w14:paraId="62389C61" w14:textId="77777777" w:rsidR="004021D4" w:rsidRPr="00DF42DC" w:rsidRDefault="004021D4" w:rsidP="004021D4">
      <w:pPr>
        <w:pStyle w:val="Texto-NotadePrensa"/>
        <w:spacing w:after="0" w:line="312" w:lineRule="auto"/>
        <w:jc w:val="both"/>
        <w:rPr>
          <w:b/>
          <w:bCs/>
          <w:sz w:val="28"/>
          <w:szCs w:val="28"/>
          <w:lang w:val="es-ES"/>
        </w:rPr>
      </w:pPr>
    </w:p>
    <w:p w14:paraId="3DB8E76E" w14:textId="7070F0CA" w:rsidR="00211C81" w:rsidRPr="00211C81" w:rsidRDefault="00DF42DC" w:rsidP="004021D4">
      <w:pPr>
        <w:pStyle w:val="Texto-NotadePrensa"/>
        <w:spacing w:after="0" w:line="312" w:lineRule="auto"/>
        <w:jc w:val="both"/>
        <w:rPr>
          <w:b/>
          <w:bCs/>
          <w:sz w:val="28"/>
          <w:szCs w:val="28"/>
          <w:lang w:val="es-ES"/>
        </w:rPr>
      </w:pPr>
      <w:r w:rsidRPr="00DF42DC">
        <w:rPr>
          <w:b/>
          <w:bCs/>
          <w:sz w:val="28"/>
          <w:szCs w:val="28"/>
          <w:lang w:val="es-ES"/>
        </w:rPr>
        <w:t>La Jornada d'Acollida està dirigida especialment als qui comencen els seus estudis</w:t>
      </w:r>
      <w:r>
        <w:rPr>
          <w:b/>
          <w:bCs/>
          <w:sz w:val="28"/>
          <w:szCs w:val="28"/>
          <w:lang w:val="es-ES"/>
        </w:rPr>
        <w:t>.</w:t>
      </w:r>
    </w:p>
    <w:p w14:paraId="7993387B" w14:textId="77777777" w:rsidR="00211C81" w:rsidRDefault="00211C81" w:rsidP="004021D4">
      <w:pPr>
        <w:pStyle w:val="Texto-NotadePrensa"/>
        <w:spacing w:after="0" w:line="312" w:lineRule="auto"/>
        <w:jc w:val="both"/>
        <w:rPr>
          <w:sz w:val="20"/>
          <w:szCs w:val="20"/>
          <w:lang w:val="es-ES"/>
        </w:rPr>
      </w:pPr>
    </w:p>
    <w:p w14:paraId="46579E3A" w14:textId="77777777" w:rsidR="004021D4" w:rsidRPr="004021D4" w:rsidRDefault="004021D4" w:rsidP="004021D4">
      <w:pPr>
        <w:pStyle w:val="Texto-NotadePrensa"/>
        <w:spacing w:after="0" w:line="312" w:lineRule="auto"/>
        <w:jc w:val="both"/>
        <w:rPr>
          <w:sz w:val="20"/>
          <w:szCs w:val="20"/>
          <w:lang w:val="es-ES"/>
        </w:rPr>
      </w:pPr>
      <w:r w:rsidRPr="004021D4">
        <w:rPr>
          <w:sz w:val="20"/>
          <w:szCs w:val="20"/>
          <w:lang w:val="es-ES"/>
        </w:rPr>
        <w:t>El campus de Gandia de la Universitat Politècnica de València (UPV) ha celebrat la Jornada d'Acollida una sessió que marca l'inici del curs acadèmic 2026-2027 i que té com a principal objectiu acompanyar el nou estudiantat durant el seu primer dia en la universitat.</w:t>
      </w:r>
    </w:p>
    <w:p w14:paraId="2A5DF46F" w14:textId="77777777" w:rsidR="004021D4" w:rsidRPr="004021D4" w:rsidRDefault="004021D4" w:rsidP="004021D4">
      <w:pPr>
        <w:pStyle w:val="Texto-NotadePrensa"/>
        <w:spacing w:after="0" w:line="312" w:lineRule="auto"/>
        <w:jc w:val="both"/>
        <w:rPr>
          <w:sz w:val="20"/>
          <w:szCs w:val="20"/>
          <w:lang w:val="es-ES"/>
        </w:rPr>
      </w:pPr>
    </w:p>
    <w:p w14:paraId="7177063C" w14:textId="77777777" w:rsidR="004021D4" w:rsidRPr="004021D4" w:rsidRDefault="004021D4" w:rsidP="004021D4">
      <w:pPr>
        <w:pStyle w:val="Texto-NotadePrensa"/>
        <w:spacing w:after="0" w:line="312" w:lineRule="auto"/>
        <w:jc w:val="both"/>
        <w:rPr>
          <w:sz w:val="20"/>
          <w:szCs w:val="20"/>
          <w:lang w:val="es-ES"/>
        </w:rPr>
      </w:pPr>
      <w:r w:rsidRPr="004021D4">
        <w:rPr>
          <w:sz w:val="20"/>
          <w:szCs w:val="20"/>
          <w:lang w:val="es-ES"/>
        </w:rPr>
        <w:t>Davant una Aula Magna repleta, el director del campus, Vicenç Almenar ha donat les gràcies al nou alumnat “per haver-nos triat”. Aquest curs, “el campus de Gandia de la UPV suma més de 400 estudiants de nou ingrés, un centenar més que el curs passat”, ha subratllat. Durant la seua intervenció, el director del campus també ha volgut oferir uns consells al nou estudiantat, entre ells, assistir a classe i buscar ajuda en el professorat i en els companys i companyes quan el necessiten.</w:t>
      </w:r>
    </w:p>
    <w:p w14:paraId="7E3729AC" w14:textId="77777777" w:rsidR="004021D4" w:rsidRPr="004021D4" w:rsidRDefault="004021D4" w:rsidP="004021D4">
      <w:pPr>
        <w:pStyle w:val="Texto-NotadePrensa"/>
        <w:spacing w:after="0" w:line="312" w:lineRule="auto"/>
        <w:jc w:val="both"/>
        <w:rPr>
          <w:sz w:val="20"/>
          <w:szCs w:val="20"/>
          <w:lang w:val="es-ES"/>
        </w:rPr>
      </w:pPr>
    </w:p>
    <w:p w14:paraId="2546B1AF" w14:textId="77777777" w:rsidR="004021D4" w:rsidRPr="004021D4" w:rsidRDefault="004021D4" w:rsidP="004021D4">
      <w:pPr>
        <w:pStyle w:val="Texto-NotadePrensa"/>
        <w:spacing w:after="0" w:line="312" w:lineRule="auto"/>
        <w:jc w:val="both"/>
        <w:rPr>
          <w:sz w:val="20"/>
          <w:szCs w:val="20"/>
          <w:lang w:val="es-ES"/>
        </w:rPr>
      </w:pPr>
      <w:r w:rsidRPr="004021D4">
        <w:rPr>
          <w:sz w:val="20"/>
          <w:szCs w:val="20"/>
          <w:lang w:val="es-ES"/>
        </w:rPr>
        <w:t>En eixa línia, el vicerector de Planificació, Estudis, Qualitat i Acreditació, José Pedro García, ha declarat que “la UPV posa a la vostra disposició una sèrie de recursos” per a facilitar la incorporació de l'alumnat a la vida universitària.</w:t>
      </w:r>
    </w:p>
    <w:p w14:paraId="241B4657" w14:textId="77777777" w:rsidR="004021D4" w:rsidRPr="004021D4" w:rsidRDefault="004021D4" w:rsidP="004021D4">
      <w:pPr>
        <w:pStyle w:val="Texto-NotadePrensa"/>
        <w:spacing w:after="0" w:line="312" w:lineRule="auto"/>
        <w:jc w:val="both"/>
        <w:rPr>
          <w:sz w:val="20"/>
          <w:szCs w:val="20"/>
          <w:lang w:val="es-ES"/>
        </w:rPr>
      </w:pPr>
    </w:p>
    <w:p w14:paraId="4566412F" w14:textId="77777777" w:rsidR="004021D4" w:rsidRPr="004021D4" w:rsidRDefault="004021D4" w:rsidP="004021D4">
      <w:pPr>
        <w:pStyle w:val="Texto-NotadePrensa"/>
        <w:spacing w:after="0" w:line="312" w:lineRule="auto"/>
        <w:jc w:val="both"/>
        <w:rPr>
          <w:b/>
          <w:bCs/>
          <w:sz w:val="20"/>
          <w:szCs w:val="20"/>
          <w:lang w:val="es-ES"/>
        </w:rPr>
      </w:pPr>
      <w:r w:rsidRPr="004021D4">
        <w:rPr>
          <w:b/>
          <w:bCs/>
          <w:sz w:val="20"/>
          <w:szCs w:val="20"/>
          <w:lang w:val="es-ES"/>
        </w:rPr>
        <w:t>Els primers dies al campus</w:t>
      </w:r>
    </w:p>
    <w:p w14:paraId="7EDF9025" w14:textId="77777777" w:rsidR="004021D4" w:rsidRPr="004021D4" w:rsidRDefault="004021D4" w:rsidP="004021D4">
      <w:pPr>
        <w:pStyle w:val="Texto-NotadePrensa"/>
        <w:spacing w:after="0" w:line="312" w:lineRule="auto"/>
        <w:jc w:val="both"/>
        <w:rPr>
          <w:sz w:val="20"/>
          <w:szCs w:val="20"/>
          <w:lang w:val="es-ES"/>
        </w:rPr>
      </w:pPr>
    </w:p>
    <w:p w14:paraId="61A9E71B" w14:textId="77777777" w:rsidR="004021D4" w:rsidRPr="004021D4" w:rsidRDefault="004021D4" w:rsidP="004021D4">
      <w:pPr>
        <w:pStyle w:val="Texto-NotadePrensa"/>
        <w:spacing w:after="0" w:line="312" w:lineRule="auto"/>
        <w:jc w:val="both"/>
        <w:rPr>
          <w:sz w:val="20"/>
          <w:szCs w:val="20"/>
          <w:lang w:val="es-ES"/>
        </w:rPr>
      </w:pPr>
      <w:r w:rsidRPr="004021D4">
        <w:rPr>
          <w:sz w:val="20"/>
          <w:szCs w:val="20"/>
          <w:lang w:val="es-ES"/>
        </w:rPr>
        <w:t>I és que, els primers dies en la universitat són fonamentals per a facilitar l'adaptació del nou estudiantat. “Volem que l'alumnat se senta acompanyat des del primer moment i sàpia on pot acudir quan tinga un dubte”, ha destacat Marina Alonso, responsable del programa PIAE+ de la UPV.</w:t>
      </w:r>
    </w:p>
    <w:p w14:paraId="4E13E6D3" w14:textId="77777777" w:rsidR="004021D4" w:rsidRPr="004021D4" w:rsidRDefault="004021D4" w:rsidP="004021D4">
      <w:pPr>
        <w:pStyle w:val="Texto-NotadePrensa"/>
        <w:spacing w:after="0" w:line="312" w:lineRule="auto"/>
        <w:jc w:val="both"/>
        <w:rPr>
          <w:sz w:val="20"/>
          <w:szCs w:val="20"/>
          <w:lang w:val="es-ES"/>
        </w:rPr>
      </w:pPr>
    </w:p>
    <w:p w14:paraId="6C8B1BB2" w14:textId="77777777" w:rsidR="004021D4" w:rsidRPr="004021D4" w:rsidRDefault="004021D4" w:rsidP="004021D4">
      <w:pPr>
        <w:pStyle w:val="Texto-NotadePrensa"/>
        <w:spacing w:after="0" w:line="312" w:lineRule="auto"/>
        <w:jc w:val="both"/>
        <w:rPr>
          <w:sz w:val="20"/>
          <w:szCs w:val="20"/>
          <w:lang w:val="es-ES"/>
        </w:rPr>
      </w:pPr>
      <w:r w:rsidRPr="004021D4">
        <w:rPr>
          <w:sz w:val="20"/>
          <w:szCs w:val="20"/>
          <w:lang w:val="es-ES"/>
        </w:rPr>
        <w:t>És per això que la Jornada d'Acollida està dirigida especialment als qui comencen els seus estudis de grau. Al llarg de la sessió, el nou alumnat coneix el centre universitari i rep informació sobre el funcionament acadèmic del grau triat, les principals eines digitals de la UPV o el Pla Integral d'Acompanyament a l'Estudiant, PIAE+.</w:t>
      </w:r>
    </w:p>
    <w:p w14:paraId="2FB25CD9" w14:textId="77777777" w:rsidR="004021D4" w:rsidRPr="004021D4" w:rsidRDefault="004021D4" w:rsidP="004021D4">
      <w:pPr>
        <w:pStyle w:val="Texto-NotadePrensa"/>
        <w:spacing w:after="0" w:line="312" w:lineRule="auto"/>
        <w:jc w:val="both"/>
        <w:rPr>
          <w:sz w:val="20"/>
          <w:szCs w:val="20"/>
          <w:lang w:val="es-ES"/>
        </w:rPr>
      </w:pPr>
    </w:p>
    <w:p w14:paraId="68A0BAEF" w14:textId="77777777" w:rsidR="004021D4" w:rsidRPr="004021D4" w:rsidRDefault="004021D4" w:rsidP="004021D4">
      <w:pPr>
        <w:pStyle w:val="Texto-NotadePrensa"/>
        <w:spacing w:after="0" w:line="312" w:lineRule="auto"/>
        <w:jc w:val="both"/>
        <w:rPr>
          <w:sz w:val="20"/>
          <w:szCs w:val="20"/>
          <w:lang w:val="es-ES"/>
        </w:rPr>
      </w:pPr>
      <w:r w:rsidRPr="004021D4">
        <w:rPr>
          <w:sz w:val="20"/>
          <w:szCs w:val="20"/>
          <w:lang w:val="es-ES"/>
        </w:rPr>
        <w:t>La jornada compta també amb la participació d'estudiants tutors, que acompanyen el nou alumnat durant la seua incorporació al campus. Segons Candela, “han començat amb molta energia i se'ls veu amb ganes de participar en les activitats”. Diego, també estudiant-tutor, ha comentat que “sé com és de difícil arribar a la Universitat sense conèixer ningú i tindre una figura pròxima com la de l'estudiant-tutor és molt important”.</w:t>
      </w:r>
    </w:p>
    <w:p w14:paraId="79305550" w14:textId="77777777" w:rsidR="004021D4" w:rsidRPr="004021D4" w:rsidRDefault="004021D4" w:rsidP="004021D4">
      <w:pPr>
        <w:pStyle w:val="Texto-NotadePrensa"/>
        <w:spacing w:after="0" w:line="312" w:lineRule="auto"/>
        <w:jc w:val="both"/>
        <w:rPr>
          <w:sz w:val="20"/>
          <w:szCs w:val="20"/>
          <w:lang w:val="es-ES"/>
        </w:rPr>
      </w:pPr>
    </w:p>
    <w:p w14:paraId="4E45CCE2" w14:textId="77777777" w:rsidR="004021D4" w:rsidRPr="004021D4" w:rsidRDefault="004021D4" w:rsidP="004021D4">
      <w:pPr>
        <w:pStyle w:val="Texto-NotadePrensa"/>
        <w:spacing w:after="0" w:line="312" w:lineRule="auto"/>
        <w:jc w:val="both"/>
        <w:rPr>
          <w:sz w:val="20"/>
          <w:szCs w:val="20"/>
          <w:lang w:val="es-ES"/>
        </w:rPr>
      </w:pPr>
      <w:r w:rsidRPr="004021D4">
        <w:rPr>
          <w:sz w:val="20"/>
          <w:szCs w:val="20"/>
          <w:lang w:val="es-ES"/>
        </w:rPr>
        <w:t xml:space="preserve">Entre el nou estudiantat del campus de Gandia de la UPV es troba Ariadne, qui ha triat cursar el grau en Comunicació Audiovisual. “Vaig vindre a les Jornades de Portes Obertes i em va agradar molt el campus, l'ambient i la carrera que estudiaré”, ha explicat. </w:t>
      </w:r>
    </w:p>
    <w:p w14:paraId="66D1C674" w14:textId="77777777" w:rsidR="004021D4" w:rsidRPr="004021D4" w:rsidRDefault="004021D4" w:rsidP="004021D4">
      <w:pPr>
        <w:pStyle w:val="Texto-NotadePrensa"/>
        <w:spacing w:after="0" w:line="312" w:lineRule="auto"/>
        <w:jc w:val="both"/>
        <w:rPr>
          <w:sz w:val="20"/>
          <w:szCs w:val="20"/>
          <w:lang w:val="es-ES"/>
        </w:rPr>
      </w:pPr>
    </w:p>
    <w:p w14:paraId="18B72D81" w14:textId="77777777" w:rsidR="004021D4" w:rsidRPr="004021D4" w:rsidRDefault="004021D4" w:rsidP="004021D4">
      <w:pPr>
        <w:pStyle w:val="Texto-NotadePrensa"/>
        <w:spacing w:after="0" w:line="312" w:lineRule="auto"/>
        <w:jc w:val="both"/>
        <w:rPr>
          <w:sz w:val="20"/>
          <w:szCs w:val="20"/>
          <w:lang w:val="es-ES"/>
        </w:rPr>
      </w:pPr>
      <w:r w:rsidRPr="004021D4">
        <w:rPr>
          <w:sz w:val="20"/>
          <w:szCs w:val="20"/>
          <w:lang w:val="es-ES"/>
        </w:rPr>
        <w:t>Minerva i Carmen, per part seua, comparteixen pis a València i es desplaçaran diàriament fins a Gandia per a estudiar, respectivament, el grau en Enginyeria de Tecnologies de Telecomunicació, So i Imatge i el grau en Ciències Ambientals. “Volia estudiar en la UPV i em vaig dir: per què no anar a Gandia?”, han assenyalat.</w:t>
      </w:r>
    </w:p>
    <w:p w14:paraId="46596DC7" w14:textId="77777777" w:rsidR="004021D4" w:rsidRPr="004021D4" w:rsidRDefault="004021D4" w:rsidP="004021D4">
      <w:pPr>
        <w:pStyle w:val="Texto-NotadePrensa"/>
        <w:spacing w:after="0" w:line="312" w:lineRule="auto"/>
        <w:jc w:val="both"/>
        <w:rPr>
          <w:sz w:val="20"/>
          <w:szCs w:val="20"/>
          <w:lang w:val="es-ES"/>
        </w:rPr>
      </w:pPr>
    </w:p>
    <w:p w14:paraId="6FD542CE" w14:textId="77777777" w:rsidR="004021D4" w:rsidRPr="004021D4" w:rsidRDefault="004021D4" w:rsidP="004021D4">
      <w:pPr>
        <w:pStyle w:val="Texto-NotadePrensa"/>
        <w:spacing w:after="0" w:line="312" w:lineRule="auto"/>
        <w:jc w:val="both"/>
        <w:rPr>
          <w:b/>
          <w:bCs/>
          <w:sz w:val="20"/>
          <w:szCs w:val="20"/>
          <w:lang w:val="es-ES"/>
        </w:rPr>
      </w:pPr>
      <w:r w:rsidRPr="004021D4">
        <w:rPr>
          <w:b/>
          <w:bCs/>
          <w:sz w:val="20"/>
          <w:szCs w:val="20"/>
          <w:lang w:val="es-ES"/>
        </w:rPr>
        <w:t>Pròxima cita: Fira de Serveis</w:t>
      </w:r>
    </w:p>
    <w:p w14:paraId="6370DF08" w14:textId="77777777" w:rsidR="004021D4" w:rsidRPr="004021D4" w:rsidRDefault="004021D4" w:rsidP="004021D4">
      <w:pPr>
        <w:pStyle w:val="Texto-NotadePrensa"/>
        <w:spacing w:after="0" w:line="312" w:lineRule="auto"/>
        <w:jc w:val="both"/>
        <w:rPr>
          <w:sz w:val="20"/>
          <w:szCs w:val="20"/>
          <w:lang w:val="es-ES"/>
        </w:rPr>
      </w:pPr>
    </w:p>
    <w:p w14:paraId="7C291C08" w14:textId="77777777" w:rsidR="004021D4" w:rsidRPr="004021D4" w:rsidRDefault="004021D4" w:rsidP="004021D4">
      <w:pPr>
        <w:pStyle w:val="Texto-NotadePrensa"/>
        <w:spacing w:after="0" w:line="312" w:lineRule="auto"/>
        <w:jc w:val="both"/>
        <w:rPr>
          <w:sz w:val="20"/>
          <w:szCs w:val="20"/>
          <w:lang w:val="es-ES"/>
        </w:rPr>
      </w:pPr>
      <w:r w:rsidRPr="004021D4">
        <w:rPr>
          <w:sz w:val="20"/>
          <w:szCs w:val="20"/>
          <w:lang w:val="es-ES"/>
        </w:rPr>
        <w:t>Com a complement a la Jornada d'Acollida, “s'han organitzat visites a la Biblioteca del campus i la Fira de Serveis”, ha avançat la subdirectora d'Estudiantat i Ordenació Docent d'Àmbit Tecnològic, Amparo Girona.</w:t>
      </w:r>
    </w:p>
    <w:p w14:paraId="50254ED9" w14:textId="77777777" w:rsidR="004021D4" w:rsidRPr="004021D4" w:rsidRDefault="004021D4" w:rsidP="004021D4">
      <w:pPr>
        <w:pStyle w:val="Texto-NotadePrensa"/>
        <w:spacing w:after="0" w:line="312" w:lineRule="auto"/>
        <w:jc w:val="both"/>
        <w:rPr>
          <w:sz w:val="20"/>
          <w:szCs w:val="20"/>
          <w:lang w:val="es-ES"/>
        </w:rPr>
      </w:pPr>
    </w:p>
    <w:p w14:paraId="424EC30F" w14:textId="77777777" w:rsidR="004021D4" w:rsidRPr="004021D4" w:rsidRDefault="004021D4" w:rsidP="004021D4">
      <w:pPr>
        <w:pStyle w:val="Texto-NotadePrensa"/>
        <w:spacing w:after="0" w:line="312" w:lineRule="auto"/>
        <w:jc w:val="both"/>
        <w:rPr>
          <w:sz w:val="20"/>
          <w:szCs w:val="20"/>
          <w:lang w:val="es-ES"/>
        </w:rPr>
      </w:pPr>
      <w:r w:rsidRPr="004021D4">
        <w:rPr>
          <w:sz w:val="20"/>
          <w:szCs w:val="20"/>
          <w:lang w:val="es-ES"/>
        </w:rPr>
        <w:t xml:space="preserve">La Fira de Serveis se celebrarà el pròxim 17 de setembre en les instal·lacions del campus de Gandia de la UPV. Una jornada en què “l'alumnat podrà conèixer de primera mà els recursos disponibles en àmbits com la biblioteca, l'oferta esportiva, les associacions o els serveis de pràctiques i ocupació”, ha explicat Amparo Girona. </w:t>
      </w:r>
    </w:p>
    <w:p w14:paraId="629DE353" w14:textId="77777777" w:rsidR="004021D4" w:rsidRPr="004021D4" w:rsidRDefault="004021D4" w:rsidP="004021D4">
      <w:pPr>
        <w:pStyle w:val="Texto-NotadePrensa"/>
        <w:spacing w:after="0" w:line="312" w:lineRule="auto"/>
        <w:jc w:val="both"/>
        <w:rPr>
          <w:sz w:val="20"/>
          <w:szCs w:val="20"/>
          <w:lang w:val="es-ES"/>
        </w:rPr>
      </w:pPr>
    </w:p>
    <w:p w14:paraId="1A341F17" w14:textId="5E26CEED" w:rsidR="004021D4" w:rsidRPr="00211C81" w:rsidRDefault="004021D4" w:rsidP="004021D4">
      <w:pPr>
        <w:pStyle w:val="Texto-NotadePrensa"/>
        <w:spacing w:after="0" w:line="312" w:lineRule="auto"/>
        <w:jc w:val="both"/>
        <w:rPr>
          <w:sz w:val="20"/>
          <w:szCs w:val="20"/>
          <w:lang w:val="es-ES"/>
        </w:rPr>
      </w:pPr>
      <w:r w:rsidRPr="004021D4">
        <w:rPr>
          <w:sz w:val="20"/>
          <w:szCs w:val="20"/>
          <w:lang w:val="es-ES"/>
        </w:rPr>
        <w:t>La Jornada d'Acollida, dirigida als qui comencen els seus estudis de grau al campus de Gandia de la UPV i en la qual ha participat Polímono, ha conclòs amb una activitat lúdica organitzada per la Delegació d'Estudiants. La proposta ha permès al nou estudiantat continuar coneixent els seus companys i companyes en un ambient distès abans de l'inici de les classes.</w:t>
      </w:r>
    </w:p>
    <w:sectPr w:rsidR="004021D4" w:rsidRPr="00211C81" w:rsidSect="006C673B">
      <w:headerReference w:type="even" r:id="rId6"/>
      <w:headerReference w:type="default" r:id="rId7"/>
      <w:footerReference w:type="even" r:id="rId8"/>
      <w:footerReference w:type="default" r:id="rId9"/>
      <w:headerReference w:type="first" r:id="rId10"/>
      <w:footerReference w:type="first" r:id="rId11"/>
      <w:pgSz w:w="11906" w:h="16838"/>
      <w:pgMar w:top="2922" w:right="850" w:bottom="1967" w:left="85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54001" w14:textId="77777777" w:rsidR="008B63F6" w:rsidRDefault="008B63F6" w:rsidP="00F055FA">
      <w:r>
        <w:separator/>
      </w:r>
    </w:p>
  </w:endnote>
  <w:endnote w:type="continuationSeparator" w:id="0">
    <w:p w14:paraId="2982C1BD" w14:textId="77777777" w:rsidR="008B63F6" w:rsidRDefault="008B63F6" w:rsidP="00F05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38287" w14:textId="77777777" w:rsidR="00350001" w:rsidRDefault="0035000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0C2E1" w14:textId="37857EE6" w:rsidR="003F3647" w:rsidRDefault="001653E7">
    <w:pPr>
      <w:pStyle w:val="Piedepgina"/>
    </w:pPr>
    <w:r>
      <w:rPr>
        <w:noProof/>
      </w:rPr>
      <mc:AlternateContent>
        <mc:Choice Requires="wps">
          <w:drawing>
            <wp:anchor distT="0" distB="0" distL="114300" distR="114300" simplePos="0" relativeHeight="251659776" behindDoc="0" locked="0" layoutInCell="1" allowOverlap="1" wp14:anchorId="4F069E0B" wp14:editId="6C9ACC6D">
              <wp:simplePos x="0" y="0"/>
              <wp:positionH relativeFrom="column">
                <wp:posOffset>3707765</wp:posOffset>
              </wp:positionH>
              <wp:positionV relativeFrom="paragraph">
                <wp:posOffset>-29210</wp:posOffset>
              </wp:positionV>
              <wp:extent cx="2774950" cy="531495"/>
              <wp:effectExtent l="0" t="0" r="6350" b="1905"/>
              <wp:wrapNone/>
              <wp:docPr id="356032061"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0" cy="531495"/>
                      </a:xfrm>
                      <a:prstGeom prst="rect">
                        <a:avLst/>
                      </a:prstGeom>
                      <a:solidFill>
                        <a:sysClr val="window" lastClr="FFFFFF"/>
                      </a:solidFill>
                      <a:ln w="6350">
                        <a:noFill/>
                      </a:ln>
                    </wps:spPr>
                    <wps:txbx>
                      <w:txbxContent>
                        <w:p w14:paraId="08E9CB32" w14:textId="75F4BEAF" w:rsidR="00440DE2" w:rsidRPr="00440DE2" w:rsidRDefault="00350001" w:rsidP="00440DE2">
                          <w:pPr>
                            <w:rPr>
                              <w:rFonts w:ascii="Arial Narrow" w:hAnsi="Arial Narrow"/>
                              <w:b/>
                              <w:bCs/>
                              <w:sz w:val="18"/>
                              <w:szCs w:val="18"/>
                            </w:rPr>
                          </w:pPr>
                          <w:proofErr w:type="spellStart"/>
                          <w:r>
                            <w:rPr>
                              <w:rFonts w:ascii="Arial Narrow" w:hAnsi="Arial Narrow"/>
                              <w:b/>
                              <w:bCs/>
                              <w:sz w:val="18"/>
                              <w:szCs w:val="18"/>
                            </w:rPr>
                            <w:t>À</w:t>
                          </w:r>
                          <w:r w:rsidR="00440DE2" w:rsidRPr="00440DE2">
                            <w:rPr>
                              <w:rFonts w:ascii="Arial Narrow" w:hAnsi="Arial Narrow"/>
                              <w:b/>
                              <w:bCs/>
                              <w:sz w:val="18"/>
                              <w:szCs w:val="18"/>
                            </w:rPr>
                            <w:t>rea</w:t>
                          </w:r>
                          <w:proofErr w:type="spellEnd"/>
                          <w:r w:rsidR="00440DE2" w:rsidRPr="00440DE2">
                            <w:rPr>
                              <w:rFonts w:ascii="Arial Narrow" w:hAnsi="Arial Narrow"/>
                              <w:b/>
                              <w:bCs/>
                              <w:sz w:val="18"/>
                              <w:szCs w:val="18"/>
                            </w:rPr>
                            <w:t xml:space="preserve"> de </w:t>
                          </w:r>
                          <w:proofErr w:type="spellStart"/>
                          <w:r w:rsidR="00440DE2" w:rsidRPr="00440DE2">
                            <w:rPr>
                              <w:rFonts w:ascii="Arial Narrow" w:hAnsi="Arial Narrow"/>
                              <w:b/>
                              <w:bCs/>
                              <w:sz w:val="18"/>
                              <w:szCs w:val="18"/>
                            </w:rPr>
                            <w:t>Comunicació</w:t>
                          </w:r>
                          <w:proofErr w:type="spellEnd"/>
                        </w:p>
                        <w:p w14:paraId="0C24E148" w14:textId="606020C9" w:rsidR="00440DE2" w:rsidRDefault="00440DE2" w:rsidP="00440DE2">
                          <w:pPr>
                            <w:rPr>
                              <w:rFonts w:ascii="Arial Narrow" w:hAnsi="Arial Narrow"/>
                              <w:sz w:val="18"/>
                              <w:szCs w:val="18"/>
                            </w:rPr>
                          </w:pPr>
                          <w:proofErr w:type="spellStart"/>
                          <w:r w:rsidRPr="00440DE2">
                            <w:rPr>
                              <w:rFonts w:ascii="Arial Narrow" w:hAnsi="Arial Narrow"/>
                              <w:sz w:val="18"/>
                              <w:szCs w:val="18"/>
                            </w:rPr>
                            <w:t>Edifici</w:t>
                          </w:r>
                          <w:proofErr w:type="spellEnd"/>
                          <w:r w:rsidRPr="00440DE2">
                            <w:rPr>
                              <w:rFonts w:ascii="Arial Narrow" w:hAnsi="Arial Narrow"/>
                              <w:sz w:val="18"/>
                              <w:szCs w:val="18"/>
                            </w:rPr>
                            <w:t xml:space="preserve"> Nexus (6G) - Cam</w:t>
                          </w:r>
                          <w:r w:rsidR="00350001">
                            <w:rPr>
                              <w:rFonts w:ascii="Arial Narrow" w:hAnsi="Arial Narrow"/>
                              <w:sz w:val="18"/>
                              <w:szCs w:val="18"/>
                            </w:rPr>
                            <w:t>í</w:t>
                          </w:r>
                          <w:r w:rsidRPr="00440DE2">
                            <w:rPr>
                              <w:rFonts w:ascii="Arial Narrow" w:hAnsi="Arial Narrow"/>
                              <w:sz w:val="18"/>
                              <w:szCs w:val="18"/>
                            </w:rPr>
                            <w:t xml:space="preserve"> de Vera, s/n - 46022 Val</w:t>
                          </w:r>
                          <w:r w:rsidR="00350001">
                            <w:rPr>
                              <w:rFonts w:ascii="Arial Narrow" w:hAnsi="Arial Narrow"/>
                              <w:sz w:val="18"/>
                              <w:szCs w:val="18"/>
                            </w:rPr>
                            <w:t>è</w:t>
                          </w:r>
                          <w:r w:rsidRPr="00440DE2">
                            <w:rPr>
                              <w:rFonts w:ascii="Arial Narrow" w:hAnsi="Arial Narrow"/>
                              <w:sz w:val="18"/>
                              <w:szCs w:val="18"/>
                            </w:rPr>
                            <w:t xml:space="preserve">ncia </w:t>
                          </w:r>
                        </w:p>
                        <w:p w14:paraId="7DE34FC2" w14:textId="62D6AAFD" w:rsidR="00440DE2" w:rsidRPr="00440DE2" w:rsidRDefault="00350001" w:rsidP="00440DE2">
                          <w:pPr>
                            <w:rPr>
                              <w:rFonts w:ascii="Arial Narrow" w:hAnsi="Arial Narrow"/>
                              <w:sz w:val="18"/>
                              <w:szCs w:val="18"/>
                            </w:rPr>
                          </w:pPr>
                          <w:r>
                            <w:rPr>
                              <w:rFonts w:ascii="Arial Narrow" w:hAnsi="Arial Narrow"/>
                              <w:sz w:val="18"/>
                              <w:szCs w:val="18"/>
                            </w:rPr>
                            <w:t>T</w:t>
                          </w:r>
                          <w:r w:rsidR="00440DE2" w:rsidRPr="00440DE2">
                            <w:rPr>
                              <w:rFonts w:ascii="Arial Narrow" w:hAnsi="Arial Narrow"/>
                              <w:sz w:val="18"/>
                              <w:szCs w:val="18"/>
                            </w:rPr>
                            <w:t>el. 96 387 78 42 • Fax 96 387 78 49 • noticias@upv.es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F069E0B" id="_x0000_t202" coordsize="21600,21600" o:spt="202" path="m,l,21600r21600,l21600,xe">
              <v:stroke joinstyle="miter"/>
              <v:path gradientshapeok="t" o:connecttype="rect"/>
            </v:shapetype>
            <v:shape id="Cuadro de texto 7" o:spid="_x0000_s1027" type="#_x0000_t202" style="position:absolute;margin-left:291.95pt;margin-top:-2.3pt;width:218.5pt;height:41.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" fillcolor="window" stroked="f" strokeweight=".5pt">
              <v:textbox>
                <w:txbxContent>
                  <w:p w14:paraId="08E9CB32" w14:textId="75F4BEAF" w:rsidR="00440DE2" w:rsidRPr="00440DE2" w:rsidRDefault="00350001" w:rsidP="00440DE2">
                    <w:pPr>
                      <w:rPr>
                        <w:rFonts w:ascii="Arial Narrow" w:hAnsi="Arial Narrow"/>
                        <w:b/>
                        <w:bCs/>
                        <w:sz w:val="18"/>
                        <w:szCs w:val="18"/>
                      </w:rPr>
                    </w:pPr>
                    <w:r>
                      <w:rPr>
                        <w:rFonts w:ascii="Arial Narrow" w:hAnsi="Arial Narrow"/>
                        <w:b/>
                        <w:bCs/>
                        <w:sz w:val="18"/>
                        <w:szCs w:val="18"/>
                      </w:rPr>
                      <w:t>À</w:t>
                    </w:r>
                    <w:r w:rsidR="00440DE2" w:rsidRPr="00440DE2">
                      <w:rPr>
                        <w:rFonts w:ascii="Arial Narrow" w:hAnsi="Arial Narrow"/>
                        <w:b/>
                        <w:bCs/>
                        <w:sz w:val="18"/>
                        <w:szCs w:val="18"/>
                      </w:rPr>
                      <w:t>rea de Comunicació</w:t>
                    </w:r>
                  </w:p>
                  <w:p w14:paraId="0C24E148" w14:textId="606020C9" w:rsidR="00440DE2" w:rsidRDefault="00440DE2" w:rsidP="00440DE2">
                    <w:pPr>
                      <w:rPr>
                        <w:rFonts w:ascii="Arial Narrow" w:hAnsi="Arial Narrow"/>
                        <w:sz w:val="18"/>
                        <w:szCs w:val="18"/>
                      </w:rPr>
                    </w:pPr>
                    <w:r w:rsidRPr="00440DE2">
                      <w:rPr>
                        <w:rFonts w:ascii="Arial Narrow" w:hAnsi="Arial Narrow"/>
                        <w:sz w:val="18"/>
                        <w:szCs w:val="18"/>
                      </w:rPr>
                      <w:t>Edifici Nexus (6G) - Cam</w:t>
                    </w:r>
                    <w:r w:rsidR="00350001">
                      <w:rPr>
                        <w:rFonts w:ascii="Arial Narrow" w:hAnsi="Arial Narrow"/>
                        <w:sz w:val="18"/>
                        <w:szCs w:val="18"/>
                      </w:rPr>
                      <w:t>í</w:t>
                    </w:r>
                    <w:r w:rsidRPr="00440DE2">
                      <w:rPr>
                        <w:rFonts w:ascii="Arial Narrow" w:hAnsi="Arial Narrow"/>
                        <w:sz w:val="18"/>
                        <w:szCs w:val="18"/>
                      </w:rPr>
                      <w:t xml:space="preserve"> de Vera, s/n - 46022 Val</w:t>
                    </w:r>
                    <w:r w:rsidR="00350001">
                      <w:rPr>
                        <w:rFonts w:ascii="Arial Narrow" w:hAnsi="Arial Narrow"/>
                        <w:sz w:val="18"/>
                        <w:szCs w:val="18"/>
                      </w:rPr>
                      <w:t>è</w:t>
                    </w:r>
                    <w:r w:rsidRPr="00440DE2">
                      <w:rPr>
                        <w:rFonts w:ascii="Arial Narrow" w:hAnsi="Arial Narrow"/>
                        <w:sz w:val="18"/>
                        <w:szCs w:val="18"/>
                      </w:rPr>
                      <w:t xml:space="preserve">ncia </w:t>
                    </w:r>
                  </w:p>
                  <w:p w14:paraId="7DE34FC2" w14:textId="62D6AAFD" w:rsidR="00440DE2" w:rsidRPr="00440DE2" w:rsidRDefault="00350001" w:rsidP="00440DE2">
                    <w:pPr>
                      <w:rPr>
                        <w:rFonts w:ascii="Arial Narrow" w:hAnsi="Arial Narrow"/>
                        <w:sz w:val="18"/>
                        <w:szCs w:val="18"/>
                      </w:rPr>
                    </w:pPr>
                    <w:r>
                      <w:rPr>
                        <w:rFonts w:ascii="Arial Narrow" w:hAnsi="Arial Narrow"/>
                        <w:sz w:val="18"/>
                        <w:szCs w:val="18"/>
                      </w:rPr>
                      <w:t>T</w:t>
                    </w:r>
                    <w:r w:rsidR="00440DE2" w:rsidRPr="00440DE2">
                      <w:rPr>
                        <w:rFonts w:ascii="Arial Narrow" w:hAnsi="Arial Narrow"/>
                        <w:sz w:val="18"/>
                        <w:szCs w:val="18"/>
                      </w:rPr>
                      <w:t>el. 96 387 78 42 • Fax 96 387 78 49 • noticias@upv.es</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85A9D" w14:textId="77777777" w:rsidR="00350001" w:rsidRDefault="0035000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8E9C1" w14:textId="77777777" w:rsidR="008B63F6" w:rsidRDefault="008B63F6" w:rsidP="00F055FA">
      <w:r>
        <w:separator/>
      </w:r>
    </w:p>
  </w:footnote>
  <w:footnote w:type="continuationSeparator" w:id="0">
    <w:p w14:paraId="09AAAD42" w14:textId="77777777" w:rsidR="008B63F6" w:rsidRDefault="008B63F6" w:rsidP="00F055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6AA15" w14:textId="77777777" w:rsidR="00350001" w:rsidRDefault="0035000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5CD55" w14:textId="5F4744B6" w:rsidR="00F055FA" w:rsidRDefault="00CE4ACB">
    <w:r>
      <w:rPr>
        <w:noProof/>
      </w:rPr>
      <w:drawing>
        <wp:anchor distT="0" distB="0" distL="114300" distR="114300" simplePos="0" relativeHeight="251660800" behindDoc="1" locked="0" layoutInCell="1" allowOverlap="1" wp14:anchorId="6E601C5A" wp14:editId="7701FFCB">
          <wp:simplePos x="0" y="0"/>
          <wp:positionH relativeFrom="page">
            <wp:posOffset>0</wp:posOffset>
          </wp:positionH>
          <wp:positionV relativeFrom="page">
            <wp:posOffset>887</wp:posOffset>
          </wp:positionV>
          <wp:extent cx="7462800" cy="1661426"/>
          <wp:effectExtent l="0" t="0" r="5080" b="2540"/>
          <wp:wrapNone/>
          <wp:docPr id="73584483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844835" name="Imagen 6"/>
                  <pic:cNvPicPr/>
                </pic:nvPicPr>
                <pic:blipFill>
                  <a:blip r:embed="rId1">
                    <a:extLst>
                      <a:ext uri="{28A0092B-C50C-407E-A947-70E740481C1C}">
                        <a14:useLocalDpi xmlns:a14="http://schemas.microsoft.com/office/drawing/2010/main" val="0"/>
                      </a:ext>
                    </a:extLst>
                  </a:blip>
                  <a:stretch>
                    <a:fillRect/>
                  </a:stretch>
                </pic:blipFill>
                <pic:spPr>
                  <a:xfrm>
                    <a:off x="0" y="0"/>
                    <a:ext cx="7462800" cy="1661426"/>
                  </a:xfrm>
                  <a:prstGeom prst="rect">
                    <a:avLst/>
                  </a:prstGeom>
                </pic:spPr>
              </pic:pic>
            </a:graphicData>
          </a:graphic>
          <wp14:sizeRelH relativeFrom="margin">
            <wp14:pctWidth>0</wp14:pctWidth>
          </wp14:sizeRelH>
          <wp14:sizeRelV relativeFrom="margin">
            <wp14:pctHeight>0</wp14:pctHeight>
          </wp14:sizeRelV>
        </wp:anchor>
      </w:drawing>
    </w:r>
    <w:r w:rsidR="0044037B">
      <w:rPr>
        <w:noProof/>
      </w:rPr>
      <w:drawing>
        <wp:anchor distT="0" distB="0" distL="114300" distR="114300" simplePos="0" relativeHeight="251658752" behindDoc="1" locked="0" layoutInCell="1" allowOverlap="1" wp14:anchorId="698A38BC" wp14:editId="45394B23">
          <wp:simplePos x="0" y="0"/>
          <wp:positionH relativeFrom="column">
            <wp:posOffset>-118745</wp:posOffset>
          </wp:positionH>
          <wp:positionV relativeFrom="paragraph">
            <wp:posOffset>9488805</wp:posOffset>
          </wp:positionV>
          <wp:extent cx="3816985" cy="800735"/>
          <wp:effectExtent l="0" t="0" r="0" b="0"/>
          <wp:wrapNone/>
          <wp:docPr id="185457788"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6985" cy="8007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FCCB8" w14:textId="249AD4D1" w:rsidR="00F055FA" w:rsidRDefault="001653E7">
    <w:r>
      <w:rPr>
        <w:noProof/>
      </w:rPr>
      <w:drawing>
        <wp:anchor distT="0" distB="0" distL="114300" distR="114300" simplePos="0" relativeHeight="251655680" behindDoc="1" locked="1" layoutInCell="1" allowOverlap="1" wp14:anchorId="467AF42C" wp14:editId="0C77F512">
          <wp:simplePos x="0" y="0"/>
          <wp:positionH relativeFrom="margin">
            <wp:posOffset>-720090</wp:posOffset>
          </wp:positionH>
          <wp:positionV relativeFrom="page">
            <wp:posOffset>5080</wp:posOffset>
          </wp:positionV>
          <wp:extent cx="7424420" cy="1652270"/>
          <wp:effectExtent l="0" t="0" r="5080" b="0"/>
          <wp:wrapNone/>
          <wp:docPr id="686109166" name="Imagen 11781846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5641634" name="Imagen 1178184677"/>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7424420" cy="16522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9E8"/>
    <w:rsid w:val="0000694A"/>
    <w:rsid w:val="00007DC8"/>
    <w:rsid w:val="00010DA5"/>
    <w:rsid w:val="00056CE5"/>
    <w:rsid w:val="00066496"/>
    <w:rsid w:val="000863B4"/>
    <w:rsid w:val="000918E6"/>
    <w:rsid w:val="000A0A53"/>
    <w:rsid w:val="000E4422"/>
    <w:rsid w:val="00111301"/>
    <w:rsid w:val="0012525B"/>
    <w:rsid w:val="00134B2F"/>
    <w:rsid w:val="00160CDB"/>
    <w:rsid w:val="001653E7"/>
    <w:rsid w:val="001A2EEB"/>
    <w:rsid w:val="001B66DF"/>
    <w:rsid w:val="00200A50"/>
    <w:rsid w:val="00207A99"/>
    <w:rsid w:val="00210178"/>
    <w:rsid w:val="00211C81"/>
    <w:rsid w:val="00222BCA"/>
    <w:rsid w:val="002374BB"/>
    <w:rsid w:val="00247234"/>
    <w:rsid w:val="00264F58"/>
    <w:rsid w:val="002751F0"/>
    <w:rsid w:val="00277984"/>
    <w:rsid w:val="002B1194"/>
    <w:rsid w:val="002C064B"/>
    <w:rsid w:val="002D0FA4"/>
    <w:rsid w:val="00303B7E"/>
    <w:rsid w:val="00317971"/>
    <w:rsid w:val="00333A28"/>
    <w:rsid w:val="00350001"/>
    <w:rsid w:val="00394725"/>
    <w:rsid w:val="003C3833"/>
    <w:rsid w:val="003D7D8E"/>
    <w:rsid w:val="003F3647"/>
    <w:rsid w:val="004021D4"/>
    <w:rsid w:val="00407BC4"/>
    <w:rsid w:val="0044037B"/>
    <w:rsid w:val="00440DE2"/>
    <w:rsid w:val="0045084D"/>
    <w:rsid w:val="004F59E8"/>
    <w:rsid w:val="004F5F2B"/>
    <w:rsid w:val="005247C3"/>
    <w:rsid w:val="00540B34"/>
    <w:rsid w:val="00554614"/>
    <w:rsid w:val="005667FC"/>
    <w:rsid w:val="00580509"/>
    <w:rsid w:val="005A09E5"/>
    <w:rsid w:val="005C39B3"/>
    <w:rsid w:val="005D60F2"/>
    <w:rsid w:val="005F67E9"/>
    <w:rsid w:val="006035C8"/>
    <w:rsid w:val="00633231"/>
    <w:rsid w:val="00633BD4"/>
    <w:rsid w:val="006418E0"/>
    <w:rsid w:val="00645C5A"/>
    <w:rsid w:val="006707F8"/>
    <w:rsid w:val="00692492"/>
    <w:rsid w:val="00693326"/>
    <w:rsid w:val="006A7EDD"/>
    <w:rsid w:val="006B6D11"/>
    <w:rsid w:val="006B7996"/>
    <w:rsid w:val="006C66AB"/>
    <w:rsid w:val="006C673B"/>
    <w:rsid w:val="006D3BF2"/>
    <w:rsid w:val="006D4AB5"/>
    <w:rsid w:val="006E0512"/>
    <w:rsid w:val="007002D0"/>
    <w:rsid w:val="007072E3"/>
    <w:rsid w:val="0072792C"/>
    <w:rsid w:val="00762478"/>
    <w:rsid w:val="00765554"/>
    <w:rsid w:val="007710B0"/>
    <w:rsid w:val="0079140B"/>
    <w:rsid w:val="007946E9"/>
    <w:rsid w:val="0079769F"/>
    <w:rsid w:val="007B42E3"/>
    <w:rsid w:val="007C494D"/>
    <w:rsid w:val="007D0A36"/>
    <w:rsid w:val="007F4CFF"/>
    <w:rsid w:val="008106EC"/>
    <w:rsid w:val="00814A0D"/>
    <w:rsid w:val="00861B9A"/>
    <w:rsid w:val="008765DC"/>
    <w:rsid w:val="00881F34"/>
    <w:rsid w:val="008B63F6"/>
    <w:rsid w:val="008B7768"/>
    <w:rsid w:val="008C0CDD"/>
    <w:rsid w:val="008E2D2A"/>
    <w:rsid w:val="009425E9"/>
    <w:rsid w:val="00952EEA"/>
    <w:rsid w:val="00987AEE"/>
    <w:rsid w:val="009940A4"/>
    <w:rsid w:val="00997036"/>
    <w:rsid w:val="009A76E0"/>
    <w:rsid w:val="009B25B6"/>
    <w:rsid w:val="009C5578"/>
    <w:rsid w:val="009D033D"/>
    <w:rsid w:val="009D57BE"/>
    <w:rsid w:val="00A0242E"/>
    <w:rsid w:val="00A06155"/>
    <w:rsid w:val="00A12D41"/>
    <w:rsid w:val="00A30058"/>
    <w:rsid w:val="00A41F50"/>
    <w:rsid w:val="00A574D8"/>
    <w:rsid w:val="00AB7BEC"/>
    <w:rsid w:val="00AC7BD7"/>
    <w:rsid w:val="00B05829"/>
    <w:rsid w:val="00B7560C"/>
    <w:rsid w:val="00B8092F"/>
    <w:rsid w:val="00B85B14"/>
    <w:rsid w:val="00BA5AEA"/>
    <w:rsid w:val="00BA6635"/>
    <w:rsid w:val="00BB0904"/>
    <w:rsid w:val="00BB1B0C"/>
    <w:rsid w:val="00BC7315"/>
    <w:rsid w:val="00BF19CF"/>
    <w:rsid w:val="00C01567"/>
    <w:rsid w:val="00C11C8E"/>
    <w:rsid w:val="00C13A03"/>
    <w:rsid w:val="00C31474"/>
    <w:rsid w:val="00C733A7"/>
    <w:rsid w:val="00C77B6A"/>
    <w:rsid w:val="00C77C96"/>
    <w:rsid w:val="00C839BE"/>
    <w:rsid w:val="00C86552"/>
    <w:rsid w:val="00CB221B"/>
    <w:rsid w:val="00CC2E84"/>
    <w:rsid w:val="00CD0411"/>
    <w:rsid w:val="00CD5167"/>
    <w:rsid w:val="00CE4069"/>
    <w:rsid w:val="00CE4ACB"/>
    <w:rsid w:val="00D17182"/>
    <w:rsid w:val="00D63809"/>
    <w:rsid w:val="00D74904"/>
    <w:rsid w:val="00D75F14"/>
    <w:rsid w:val="00DB54DA"/>
    <w:rsid w:val="00DB7CA7"/>
    <w:rsid w:val="00DD3AE4"/>
    <w:rsid w:val="00DE5943"/>
    <w:rsid w:val="00DF42DC"/>
    <w:rsid w:val="00E54AC5"/>
    <w:rsid w:val="00E76150"/>
    <w:rsid w:val="00E82467"/>
    <w:rsid w:val="00EA031A"/>
    <w:rsid w:val="00EA0BD6"/>
    <w:rsid w:val="00EA508F"/>
    <w:rsid w:val="00F055FA"/>
    <w:rsid w:val="00F347EE"/>
    <w:rsid w:val="00F53B22"/>
    <w:rsid w:val="00F65F36"/>
    <w:rsid w:val="00FC19D4"/>
    <w:rsid w:val="00FC41A8"/>
    <w:rsid w:val="00FF7D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B9902"/>
  <w15:chartTrackingRefBased/>
  <w15:docId w15:val="{C80DB50D-EAB0-8C45-B154-76B8C2C23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0A4"/>
    <w:rPr>
      <w:rFonts w:ascii="Times New Roman" w:eastAsia="Times New Roman" w:hAnsi="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ar-NotadePrensa">
    <w:name w:val="Titular - Nota de Prensa"/>
    <w:qFormat/>
    <w:rsid w:val="00CE4ACB"/>
    <w:pPr>
      <w:spacing w:before="440" w:after="500" w:line="500" w:lineRule="exact"/>
    </w:pPr>
    <w:rPr>
      <w:rFonts w:ascii="Arial" w:hAnsi="Arial" w:cs="Arial"/>
      <w:color w:val="000000"/>
      <w:kern w:val="2"/>
      <w:sz w:val="47"/>
      <w:szCs w:val="48"/>
      <w:lang w:eastAsia="en-US"/>
    </w:rPr>
  </w:style>
  <w:style w:type="paragraph" w:styleId="Encabezado">
    <w:name w:val="header"/>
    <w:basedOn w:val="Normal"/>
    <w:link w:val="EncabezadoCar"/>
    <w:unhideWhenUsed/>
    <w:rsid w:val="004F5F2B"/>
    <w:pPr>
      <w:tabs>
        <w:tab w:val="center" w:pos="4252"/>
        <w:tab w:val="right" w:pos="8504"/>
      </w:tabs>
    </w:pPr>
  </w:style>
  <w:style w:type="character" w:customStyle="1" w:styleId="EncabezadoCar">
    <w:name w:val="Encabezado Car"/>
    <w:link w:val="Encabezado"/>
    <w:rsid w:val="004F5F2B"/>
    <w:rPr>
      <w:rFonts w:ascii="Times New Roman" w:eastAsia="Times New Roman" w:hAnsi="Times New Roman" w:cs="Times New Roman"/>
      <w:kern w:val="0"/>
      <w:lang w:eastAsia="es-ES"/>
    </w:rPr>
  </w:style>
  <w:style w:type="paragraph" w:customStyle="1" w:styleId="Subtitular1-NotadePrensa">
    <w:name w:val="Subtitular 1 - Nota de Prensa"/>
    <w:qFormat/>
    <w:rsid w:val="00CE4ACB"/>
    <w:pPr>
      <w:spacing w:after="360"/>
    </w:pPr>
    <w:rPr>
      <w:rFonts w:ascii="Arial" w:hAnsi="Arial" w:cs="Arial"/>
      <w:noProof/>
      <w:color w:val="000000"/>
      <w:kern w:val="2"/>
      <w:sz w:val="32"/>
      <w:szCs w:val="32"/>
      <w:lang w:eastAsia="en-US"/>
    </w:rPr>
  </w:style>
  <w:style w:type="table" w:styleId="Tablaconcuadrcula">
    <w:name w:val="Table Grid"/>
    <w:basedOn w:val="Tablanormal"/>
    <w:uiPriority w:val="59"/>
    <w:rsid w:val="009940A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iedepgina">
    <w:name w:val="footer"/>
    <w:basedOn w:val="Normal"/>
    <w:link w:val="PiedepginaCar"/>
    <w:uiPriority w:val="99"/>
    <w:unhideWhenUsed/>
    <w:rsid w:val="004F5F2B"/>
    <w:pPr>
      <w:tabs>
        <w:tab w:val="center" w:pos="4252"/>
        <w:tab w:val="right" w:pos="8504"/>
      </w:tabs>
    </w:pPr>
  </w:style>
  <w:style w:type="character" w:customStyle="1" w:styleId="PiedepginaCar">
    <w:name w:val="Pie de página Car"/>
    <w:link w:val="Piedepgina"/>
    <w:uiPriority w:val="99"/>
    <w:rsid w:val="004F5F2B"/>
    <w:rPr>
      <w:rFonts w:ascii="Times New Roman" w:eastAsia="Times New Roman" w:hAnsi="Times New Roman" w:cs="Times New Roman"/>
      <w:kern w:val="0"/>
      <w:lang w:eastAsia="es-ES"/>
    </w:rPr>
  </w:style>
  <w:style w:type="paragraph" w:customStyle="1" w:styleId="Texto-NotadePrensa">
    <w:name w:val="Texto - Nota de Prensa"/>
    <w:qFormat/>
    <w:rsid w:val="006707F8"/>
    <w:pPr>
      <w:spacing w:after="100" w:line="300" w:lineRule="exact"/>
    </w:pPr>
    <w:rPr>
      <w:rFonts w:ascii="Arial" w:hAnsi="Arial" w:cs="Arial"/>
      <w:noProof/>
      <w:color w:val="000000"/>
      <w:kern w:val="2"/>
      <w:sz w:val="21"/>
      <w:szCs w:val="32"/>
      <w:lang w:val="es-ES_tradnl" w:eastAsia="en-US"/>
    </w:rPr>
  </w:style>
  <w:style w:type="paragraph" w:customStyle="1" w:styleId="Ladillo-NotadePrensa">
    <w:name w:val="Ladillo - Nota de Prensa"/>
    <w:basedOn w:val="Texto-NotadePrensa"/>
    <w:qFormat/>
    <w:rsid w:val="006A7EDD"/>
    <w:pPr>
      <w:keepNext/>
      <w:spacing w:before="300" w:after="300"/>
    </w:pPr>
    <w:rPr>
      <w:sz w:val="28"/>
      <w:szCs w:val="20"/>
    </w:rPr>
  </w:style>
  <w:style w:type="paragraph" w:customStyle="1" w:styleId="Datos">
    <w:name w:val="Datos"/>
    <w:basedOn w:val="Texto-NotadePrensa"/>
    <w:qFormat/>
    <w:rsid w:val="00CB221B"/>
    <w:pPr>
      <w:spacing w:after="60"/>
    </w:pPr>
    <w:rPr>
      <w:sz w:val="23"/>
    </w:rPr>
  </w:style>
  <w:style w:type="paragraph" w:customStyle="1" w:styleId="Subtitular2-NotadePrensa">
    <w:name w:val="Subtitular 2 - Nota de Prensa"/>
    <w:basedOn w:val="Subtitular1-NotadePrensa"/>
    <w:qFormat/>
    <w:rsid w:val="00EA031A"/>
    <w:rPr>
      <w:sz w:val="28"/>
    </w:rPr>
  </w:style>
  <w:style w:type="paragraph" w:customStyle="1" w:styleId="Conclusiones-NotadePrensa">
    <w:name w:val="Conclusiones - Nota de Prensa"/>
    <w:basedOn w:val="Ladillo-NotadePrensa"/>
    <w:qFormat/>
    <w:rsid w:val="006707F8"/>
    <w:pPr>
      <w:keepNext w:val="0"/>
      <w:keepLines/>
      <w:pBdr>
        <w:top w:val="single" w:sz="4" w:space="10" w:color="F2F2F2"/>
        <w:left w:val="single" w:sz="4" w:space="10" w:color="F2F2F2"/>
        <w:bottom w:val="single" w:sz="4" w:space="10" w:color="F2F2F2"/>
        <w:right w:val="single" w:sz="4" w:space="10" w:color="F2F2F2"/>
      </w:pBdr>
      <w:shd w:val="clear" w:color="auto" w:fill="F2F2F2"/>
      <w:spacing w:before="500" w:after="500" w:line="340" w:lineRule="exact"/>
    </w:pPr>
  </w:style>
  <w:style w:type="character" w:styleId="Hipervnculo">
    <w:name w:val="Hyperlink"/>
    <w:basedOn w:val="Fuentedeprrafopredeter"/>
    <w:uiPriority w:val="99"/>
    <w:unhideWhenUsed/>
    <w:rsid w:val="00633231"/>
    <w:rPr>
      <w:color w:val="467886" w:themeColor="hyperlink"/>
      <w:u w:val="single"/>
    </w:rPr>
  </w:style>
  <w:style w:type="character" w:styleId="Mencinsinresolver">
    <w:name w:val="Unresolved Mention"/>
    <w:basedOn w:val="Fuentedeprrafopredeter"/>
    <w:uiPriority w:val="99"/>
    <w:semiHidden/>
    <w:unhideWhenUsed/>
    <w:rsid w:val="006332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7627">
      <w:bodyDiv w:val="1"/>
      <w:marLeft w:val="0"/>
      <w:marRight w:val="0"/>
      <w:marTop w:val="0"/>
      <w:marBottom w:val="0"/>
      <w:divBdr>
        <w:top w:val="none" w:sz="0" w:space="0" w:color="auto"/>
        <w:left w:val="none" w:sz="0" w:space="0" w:color="auto"/>
        <w:bottom w:val="none" w:sz="0" w:space="0" w:color="auto"/>
        <w:right w:val="none" w:sz="0" w:space="0" w:color="auto"/>
      </w:divBdr>
      <w:divsChild>
        <w:div w:id="1946769058">
          <w:marLeft w:val="432"/>
          <w:marRight w:val="216"/>
          <w:marTop w:val="0"/>
          <w:marBottom w:val="0"/>
          <w:divBdr>
            <w:top w:val="none" w:sz="0" w:space="0" w:color="auto"/>
            <w:left w:val="none" w:sz="0" w:space="0" w:color="auto"/>
            <w:bottom w:val="none" w:sz="0" w:space="0" w:color="auto"/>
            <w:right w:val="none" w:sz="0" w:space="0" w:color="auto"/>
          </w:divBdr>
        </w:div>
        <w:div w:id="1489328241">
          <w:marLeft w:val="216"/>
          <w:marRight w:val="432"/>
          <w:marTop w:val="0"/>
          <w:marBottom w:val="0"/>
          <w:divBdr>
            <w:top w:val="none" w:sz="0" w:space="0" w:color="auto"/>
            <w:left w:val="none" w:sz="0" w:space="0" w:color="auto"/>
            <w:bottom w:val="none" w:sz="0" w:space="0" w:color="auto"/>
            <w:right w:val="none" w:sz="0" w:space="0" w:color="auto"/>
          </w:divBdr>
        </w:div>
      </w:divsChild>
    </w:div>
    <w:div w:id="301810193">
      <w:bodyDiv w:val="1"/>
      <w:marLeft w:val="0"/>
      <w:marRight w:val="0"/>
      <w:marTop w:val="0"/>
      <w:marBottom w:val="0"/>
      <w:divBdr>
        <w:top w:val="none" w:sz="0" w:space="0" w:color="auto"/>
        <w:left w:val="none" w:sz="0" w:space="0" w:color="auto"/>
        <w:bottom w:val="none" w:sz="0" w:space="0" w:color="auto"/>
        <w:right w:val="none" w:sz="0" w:space="0" w:color="auto"/>
      </w:divBdr>
      <w:divsChild>
        <w:div w:id="2119526923">
          <w:marLeft w:val="432"/>
          <w:marRight w:val="216"/>
          <w:marTop w:val="0"/>
          <w:marBottom w:val="0"/>
          <w:divBdr>
            <w:top w:val="none" w:sz="0" w:space="0" w:color="auto"/>
            <w:left w:val="none" w:sz="0" w:space="0" w:color="auto"/>
            <w:bottom w:val="none" w:sz="0" w:space="0" w:color="auto"/>
            <w:right w:val="none" w:sz="0" w:space="0" w:color="auto"/>
          </w:divBdr>
        </w:div>
        <w:div w:id="1098672139">
          <w:marLeft w:val="216"/>
          <w:marRight w:val="432"/>
          <w:marTop w:val="0"/>
          <w:marBottom w:val="0"/>
          <w:divBdr>
            <w:top w:val="none" w:sz="0" w:space="0" w:color="auto"/>
            <w:left w:val="none" w:sz="0" w:space="0" w:color="auto"/>
            <w:bottom w:val="none" w:sz="0" w:space="0" w:color="auto"/>
            <w:right w:val="none" w:sz="0" w:space="0" w:color="auto"/>
          </w:divBdr>
        </w:div>
      </w:divsChild>
    </w:div>
    <w:div w:id="951548489">
      <w:bodyDiv w:val="1"/>
      <w:marLeft w:val="0"/>
      <w:marRight w:val="0"/>
      <w:marTop w:val="0"/>
      <w:marBottom w:val="0"/>
      <w:divBdr>
        <w:top w:val="none" w:sz="0" w:space="0" w:color="auto"/>
        <w:left w:val="none" w:sz="0" w:space="0" w:color="auto"/>
        <w:bottom w:val="none" w:sz="0" w:space="0" w:color="auto"/>
        <w:right w:val="none" w:sz="0" w:space="0" w:color="auto"/>
      </w:divBdr>
      <w:divsChild>
        <w:div w:id="150099672">
          <w:marLeft w:val="432"/>
          <w:marRight w:val="216"/>
          <w:marTop w:val="0"/>
          <w:marBottom w:val="0"/>
          <w:divBdr>
            <w:top w:val="none" w:sz="0" w:space="0" w:color="auto"/>
            <w:left w:val="none" w:sz="0" w:space="0" w:color="auto"/>
            <w:bottom w:val="none" w:sz="0" w:space="0" w:color="auto"/>
            <w:right w:val="none" w:sz="0" w:space="0" w:color="auto"/>
          </w:divBdr>
        </w:div>
        <w:div w:id="722407119">
          <w:marLeft w:val="216"/>
          <w:marRight w:val="432"/>
          <w:marTop w:val="0"/>
          <w:marBottom w:val="0"/>
          <w:divBdr>
            <w:top w:val="none" w:sz="0" w:space="0" w:color="auto"/>
            <w:left w:val="none" w:sz="0" w:space="0" w:color="auto"/>
            <w:bottom w:val="none" w:sz="0" w:space="0" w:color="auto"/>
            <w:right w:val="none" w:sz="0" w:space="0" w:color="auto"/>
          </w:divBdr>
        </w:div>
      </w:divsChild>
    </w:div>
    <w:div w:id="2027905428">
      <w:bodyDiv w:val="1"/>
      <w:marLeft w:val="0"/>
      <w:marRight w:val="0"/>
      <w:marTop w:val="0"/>
      <w:marBottom w:val="0"/>
      <w:divBdr>
        <w:top w:val="none" w:sz="0" w:space="0" w:color="auto"/>
        <w:left w:val="none" w:sz="0" w:space="0" w:color="auto"/>
        <w:bottom w:val="none" w:sz="0" w:space="0" w:color="auto"/>
        <w:right w:val="none" w:sz="0" w:space="0" w:color="auto"/>
      </w:divBdr>
      <w:divsChild>
        <w:div w:id="991055979">
          <w:marLeft w:val="432"/>
          <w:marRight w:val="216"/>
          <w:marTop w:val="0"/>
          <w:marBottom w:val="0"/>
          <w:divBdr>
            <w:top w:val="none" w:sz="0" w:space="0" w:color="auto"/>
            <w:left w:val="none" w:sz="0" w:space="0" w:color="auto"/>
            <w:bottom w:val="none" w:sz="0" w:space="0" w:color="auto"/>
            <w:right w:val="none" w:sz="0" w:space="0" w:color="auto"/>
          </w:divBdr>
        </w:div>
        <w:div w:id="946229243">
          <w:marLeft w:val="216"/>
          <w:marRight w:val="432"/>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ysClr val="window" lastClr="FFFFFF"/>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3266</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Segura Domingo</dc:creator>
  <cp:keywords/>
  <dc:description/>
  <cp:lastModifiedBy>Laida Frasquet Pascual</cp:lastModifiedBy>
  <cp:revision>2</cp:revision>
  <cp:lastPrinted>2023-11-14T12:53:00Z</cp:lastPrinted>
  <dcterms:created xsi:type="dcterms:W3CDTF">2026-09-07T13:35:00Z</dcterms:created>
  <dcterms:modified xsi:type="dcterms:W3CDTF">2026-09-07T13:35:00Z</dcterms:modified>
</cp:coreProperties>
</file>