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EEDA3A" w14:textId="618E8054" w:rsidR="0045084D" w:rsidRPr="00174C67" w:rsidRDefault="00303B7E" w:rsidP="00F561F6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174C67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2D9D1" wp14:editId="5938D64C">
                <wp:simplePos x="0" y="0"/>
                <wp:positionH relativeFrom="column">
                  <wp:posOffset>4177216</wp:posOffset>
                </wp:positionH>
                <wp:positionV relativeFrom="paragraph">
                  <wp:posOffset>-350055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F9AF9F" w14:textId="64504A54" w:rsidR="00645C5A" w:rsidRPr="005F67E9" w:rsidRDefault="00174C67" w:rsidP="00DB54D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Gandia,</w:t>
                            </w:r>
                            <w:r w:rsidR="00036A7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5 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de marzo de 2026</w:t>
                            </w:r>
                          </w:p>
                          <w:p w14:paraId="153BD903" w14:textId="7B33DC7C" w:rsidR="00645C5A" w:rsidRPr="00645C5A" w:rsidRDefault="00645C5A" w:rsidP="00DB54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28.9pt;margin-top:-27.55pt;width:177.35pt;height:3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" filled="f" stroked="f" strokeweight=".5pt">
                <v:textbox>
                  <w:txbxContent>
                    <w:p w14:paraId="4DF9AF9F" w14:textId="64504A54" w:rsidR="00645C5A" w:rsidRPr="005F67E9" w:rsidRDefault="00174C67" w:rsidP="00DB54DA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Gandia,</w:t>
                      </w:r>
                      <w:r w:rsidR="00036A7B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5 </w:t>
                      </w:r>
                      <w:bookmarkStart w:id="1" w:name="_GoBack"/>
                      <w:bookmarkEnd w:id="1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de marzo de 2026</w:t>
                      </w:r>
                    </w:p>
                    <w:p w14:paraId="153BD903" w14:textId="7B33DC7C" w:rsidR="00645C5A" w:rsidRPr="00645C5A" w:rsidRDefault="00645C5A" w:rsidP="00DB54DA"/>
                  </w:txbxContent>
                </v:textbox>
              </v:shape>
            </w:pict>
          </mc:Fallback>
        </mc:AlternateContent>
      </w:r>
    </w:p>
    <w:p w14:paraId="61CA2DDC" w14:textId="5D9779A0" w:rsidR="00F561F6" w:rsidRPr="00174C67" w:rsidRDefault="00174C67" w:rsidP="00174C67">
      <w:pPr>
        <w:pStyle w:val="Titular-NotadePrensa"/>
        <w:spacing w:before="0" w:after="0" w:line="312" w:lineRule="auto"/>
        <w:jc w:val="center"/>
        <w:rPr>
          <w:b/>
          <w:sz w:val="40"/>
          <w:szCs w:val="40"/>
          <w:lang w:val="en-US"/>
        </w:rPr>
      </w:pPr>
      <w:r w:rsidRPr="00174C67">
        <w:rPr>
          <w:b/>
          <w:sz w:val="40"/>
          <w:szCs w:val="40"/>
          <w:lang w:val="en-US"/>
        </w:rPr>
        <w:t xml:space="preserve">Día </w:t>
      </w:r>
      <w:proofErr w:type="spellStart"/>
      <w:r w:rsidRPr="00174C67">
        <w:rPr>
          <w:b/>
          <w:sz w:val="40"/>
          <w:szCs w:val="40"/>
          <w:lang w:val="en-US"/>
        </w:rPr>
        <w:t>Internacional</w:t>
      </w:r>
      <w:proofErr w:type="spellEnd"/>
      <w:r w:rsidRPr="00174C67">
        <w:rPr>
          <w:b/>
          <w:sz w:val="40"/>
          <w:szCs w:val="40"/>
          <w:lang w:val="en-US"/>
        </w:rPr>
        <w:t xml:space="preserve"> de la </w:t>
      </w:r>
      <w:proofErr w:type="spellStart"/>
      <w:r w:rsidRPr="00174C67">
        <w:rPr>
          <w:b/>
          <w:sz w:val="40"/>
          <w:szCs w:val="40"/>
          <w:lang w:val="en-US"/>
        </w:rPr>
        <w:t>Mujer</w:t>
      </w:r>
      <w:proofErr w:type="spellEnd"/>
      <w:r w:rsidRPr="00174C67">
        <w:rPr>
          <w:b/>
          <w:sz w:val="40"/>
          <w:szCs w:val="40"/>
          <w:lang w:val="en-US"/>
        </w:rPr>
        <w:t xml:space="preserve"> en el Campus de Gandia</w:t>
      </w:r>
    </w:p>
    <w:p w14:paraId="625C65B9" w14:textId="15AEC9F6" w:rsidR="00174C67" w:rsidRPr="00174C67" w:rsidRDefault="00174C67" w:rsidP="00F561F6">
      <w:pPr>
        <w:pStyle w:val="Titular-NotadePrensa"/>
        <w:spacing w:before="0" w:after="0" w:line="312" w:lineRule="auto"/>
        <w:jc w:val="both"/>
        <w:rPr>
          <w:sz w:val="20"/>
          <w:szCs w:val="20"/>
          <w:lang w:val="en-US"/>
        </w:rPr>
      </w:pPr>
    </w:p>
    <w:p w14:paraId="6D869564" w14:textId="38AF768F" w:rsidR="00174C67" w:rsidRPr="00174C67" w:rsidRDefault="00174C67" w:rsidP="00F561F6">
      <w:pPr>
        <w:pStyle w:val="Titular-NotadePrensa"/>
        <w:spacing w:before="0" w:after="0" w:line="312" w:lineRule="auto"/>
        <w:jc w:val="both"/>
        <w:rPr>
          <w:b/>
          <w:sz w:val="32"/>
          <w:szCs w:val="32"/>
          <w:lang w:val="en-US"/>
        </w:rPr>
      </w:pPr>
      <w:proofErr w:type="spellStart"/>
      <w:r w:rsidRPr="00174C67">
        <w:rPr>
          <w:b/>
          <w:sz w:val="32"/>
          <w:szCs w:val="32"/>
          <w:lang w:val="en-US"/>
        </w:rPr>
        <w:t>Exposiciones</w:t>
      </w:r>
      <w:proofErr w:type="spellEnd"/>
      <w:r w:rsidRPr="00174C67">
        <w:rPr>
          <w:b/>
          <w:sz w:val="32"/>
          <w:szCs w:val="32"/>
          <w:lang w:val="en-US"/>
        </w:rPr>
        <w:t xml:space="preserve">, </w:t>
      </w:r>
      <w:proofErr w:type="spellStart"/>
      <w:r w:rsidRPr="00174C67">
        <w:rPr>
          <w:b/>
          <w:sz w:val="32"/>
          <w:szCs w:val="32"/>
          <w:lang w:val="en-US"/>
        </w:rPr>
        <w:t>conciertos</w:t>
      </w:r>
      <w:proofErr w:type="spellEnd"/>
      <w:r w:rsidRPr="00174C67">
        <w:rPr>
          <w:b/>
          <w:sz w:val="32"/>
          <w:szCs w:val="32"/>
          <w:lang w:val="en-US"/>
        </w:rPr>
        <w:t xml:space="preserve"> y </w:t>
      </w:r>
      <w:proofErr w:type="spellStart"/>
      <w:r w:rsidRPr="00174C67">
        <w:rPr>
          <w:b/>
          <w:sz w:val="32"/>
          <w:szCs w:val="32"/>
          <w:lang w:val="en-US"/>
        </w:rPr>
        <w:t>lectura</w:t>
      </w:r>
      <w:proofErr w:type="spellEnd"/>
      <w:r w:rsidRPr="00174C67">
        <w:rPr>
          <w:b/>
          <w:sz w:val="32"/>
          <w:szCs w:val="32"/>
          <w:lang w:val="en-US"/>
        </w:rPr>
        <w:t xml:space="preserve"> del </w:t>
      </w:r>
      <w:proofErr w:type="spellStart"/>
      <w:r w:rsidRPr="00174C67">
        <w:rPr>
          <w:b/>
          <w:sz w:val="32"/>
          <w:szCs w:val="32"/>
          <w:lang w:val="en-US"/>
        </w:rPr>
        <w:t>manifiesto</w:t>
      </w:r>
      <w:proofErr w:type="spellEnd"/>
      <w:r w:rsidRPr="00174C67">
        <w:rPr>
          <w:b/>
          <w:sz w:val="32"/>
          <w:szCs w:val="32"/>
          <w:lang w:val="en-US"/>
        </w:rPr>
        <w:t xml:space="preserve"> 8M son </w:t>
      </w:r>
      <w:proofErr w:type="spellStart"/>
      <w:r w:rsidRPr="00174C67">
        <w:rPr>
          <w:b/>
          <w:sz w:val="32"/>
          <w:szCs w:val="32"/>
          <w:lang w:val="en-US"/>
        </w:rPr>
        <w:t>algunas</w:t>
      </w:r>
      <w:proofErr w:type="spellEnd"/>
      <w:r w:rsidRPr="00174C67">
        <w:rPr>
          <w:b/>
          <w:sz w:val="32"/>
          <w:szCs w:val="32"/>
          <w:lang w:val="en-US"/>
        </w:rPr>
        <w:t xml:space="preserve"> de las </w:t>
      </w:r>
      <w:proofErr w:type="spellStart"/>
      <w:r w:rsidRPr="00174C67">
        <w:rPr>
          <w:b/>
          <w:sz w:val="32"/>
          <w:szCs w:val="32"/>
          <w:lang w:val="en-US"/>
        </w:rPr>
        <w:t>actividades</w:t>
      </w:r>
      <w:proofErr w:type="spellEnd"/>
      <w:r w:rsidRPr="00174C67">
        <w:rPr>
          <w:b/>
          <w:sz w:val="32"/>
          <w:szCs w:val="32"/>
          <w:lang w:val="en-US"/>
        </w:rPr>
        <w:t xml:space="preserve"> con las que el Campus de Gandia </w:t>
      </w:r>
      <w:proofErr w:type="spellStart"/>
      <w:r w:rsidRPr="00174C67">
        <w:rPr>
          <w:b/>
          <w:sz w:val="32"/>
          <w:szCs w:val="32"/>
          <w:lang w:val="en-US"/>
        </w:rPr>
        <w:t>recuerda</w:t>
      </w:r>
      <w:proofErr w:type="spellEnd"/>
      <w:r w:rsidRPr="00174C67">
        <w:rPr>
          <w:b/>
          <w:sz w:val="32"/>
          <w:szCs w:val="32"/>
          <w:lang w:val="en-US"/>
        </w:rPr>
        <w:t xml:space="preserve"> que la </w:t>
      </w:r>
      <w:proofErr w:type="spellStart"/>
      <w:r w:rsidRPr="00174C67">
        <w:rPr>
          <w:b/>
          <w:sz w:val="32"/>
          <w:szCs w:val="32"/>
          <w:lang w:val="en-US"/>
        </w:rPr>
        <w:t>lucha</w:t>
      </w:r>
      <w:proofErr w:type="spellEnd"/>
      <w:r w:rsidRPr="00174C67">
        <w:rPr>
          <w:b/>
          <w:sz w:val="32"/>
          <w:szCs w:val="32"/>
          <w:lang w:val="en-US"/>
        </w:rPr>
        <w:t xml:space="preserve"> por la </w:t>
      </w:r>
      <w:proofErr w:type="spellStart"/>
      <w:r w:rsidRPr="00174C67">
        <w:rPr>
          <w:b/>
          <w:sz w:val="32"/>
          <w:szCs w:val="32"/>
          <w:lang w:val="en-US"/>
        </w:rPr>
        <w:t>igualdad</w:t>
      </w:r>
      <w:proofErr w:type="spellEnd"/>
      <w:r w:rsidRPr="00174C67">
        <w:rPr>
          <w:b/>
          <w:sz w:val="32"/>
          <w:szCs w:val="32"/>
          <w:lang w:val="en-US"/>
        </w:rPr>
        <w:t xml:space="preserve"> de </w:t>
      </w:r>
      <w:proofErr w:type="spellStart"/>
      <w:r w:rsidRPr="00174C67">
        <w:rPr>
          <w:b/>
          <w:sz w:val="32"/>
          <w:szCs w:val="32"/>
          <w:lang w:val="en-US"/>
        </w:rPr>
        <w:t>género</w:t>
      </w:r>
      <w:proofErr w:type="spellEnd"/>
      <w:r w:rsidRPr="00174C67">
        <w:rPr>
          <w:b/>
          <w:sz w:val="32"/>
          <w:szCs w:val="32"/>
          <w:lang w:val="en-US"/>
        </w:rPr>
        <w:t xml:space="preserve"> no se </w:t>
      </w:r>
      <w:proofErr w:type="spellStart"/>
      <w:r w:rsidRPr="00174C67">
        <w:rPr>
          <w:b/>
          <w:sz w:val="32"/>
          <w:szCs w:val="32"/>
          <w:lang w:val="en-US"/>
        </w:rPr>
        <w:t>limita</w:t>
      </w:r>
      <w:proofErr w:type="spellEnd"/>
      <w:r w:rsidRPr="00174C67">
        <w:rPr>
          <w:b/>
          <w:sz w:val="32"/>
          <w:szCs w:val="32"/>
          <w:lang w:val="en-US"/>
        </w:rPr>
        <w:t xml:space="preserve"> al 8 de </w:t>
      </w:r>
      <w:proofErr w:type="spellStart"/>
      <w:r w:rsidRPr="00174C67">
        <w:rPr>
          <w:b/>
          <w:sz w:val="32"/>
          <w:szCs w:val="32"/>
          <w:lang w:val="en-US"/>
        </w:rPr>
        <w:t>marzo</w:t>
      </w:r>
      <w:proofErr w:type="spellEnd"/>
      <w:r w:rsidRPr="00174C67">
        <w:rPr>
          <w:b/>
          <w:sz w:val="32"/>
          <w:szCs w:val="32"/>
          <w:lang w:val="en-US"/>
        </w:rPr>
        <w:t xml:space="preserve">, </w:t>
      </w:r>
      <w:proofErr w:type="spellStart"/>
      <w:r w:rsidRPr="00174C67">
        <w:rPr>
          <w:b/>
          <w:sz w:val="32"/>
          <w:szCs w:val="32"/>
          <w:lang w:val="en-US"/>
        </w:rPr>
        <w:t>sino</w:t>
      </w:r>
      <w:proofErr w:type="spellEnd"/>
      <w:r w:rsidRPr="00174C67">
        <w:rPr>
          <w:b/>
          <w:sz w:val="32"/>
          <w:szCs w:val="32"/>
          <w:lang w:val="en-US"/>
        </w:rPr>
        <w:t xml:space="preserve"> que es un </w:t>
      </w:r>
      <w:proofErr w:type="spellStart"/>
      <w:r w:rsidRPr="00174C67">
        <w:rPr>
          <w:b/>
          <w:sz w:val="32"/>
          <w:szCs w:val="32"/>
          <w:lang w:val="en-US"/>
        </w:rPr>
        <w:t>compromiso</w:t>
      </w:r>
      <w:proofErr w:type="spellEnd"/>
      <w:r w:rsidRPr="00174C67">
        <w:rPr>
          <w:b/>
          <w:sz w:val="32"/>
          <w:szCs w:val="32"/>
          <w:lang w:val="en-US"/>
        </w:rPr>
        <w:t xml:space="preserve"> </w:t>
      </w:r>
      <w:proofErr w:type="spellStart"/>
      <w:r w:rsidRPr="00174C67">
        <w:rPr>
          <w:b/>
          <w:sz w:val="32"/>
          <w:szCs w:val="32"/>
          <w:lang w:val="en-US"/>
        </w:rPr>
        <w:t>permanente</w:t>
      </w:r>
      <w:proofErr w:type="spellEnd"/>
      <w:r w:rsidRPr="00174C67">
        <w:rPr>
          <w:b/>
          <w:sz w:val="32"/>
          <w:szCs w:val="32"/>
          <w:lang w:val="en-US"/>
        </w:rPr>
        <w:t>.</w:t>
      </w:r>
    </w:p>
    <w:p w14:paraId="3E6415AE" w14:textId="20A083DD" w:rsidR="00174C67" w:rsidRPr="00174C67" w:rsidRDefault="00174C67" w:rsidP="00F561F6">
      <w:pPr>
        <w:pStyle w:val="Titular-NotadePrensa"/>
        <w:spacing w:before="0" w:after="0" w:line="312" w:lineRule="auto"/>
        <w:jc w:val="both"/>
        <w:rPr>
          <w:sz w:val="20"/>
          <w:szCs w:val="20"/>
          <w:lang w:val="en-US"/>
        </w:rPr>
      </w:pPr>
    </w:p>
    <w:p w14:paraId="4F79D9FE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Con motivo del Día Internacional de la Mujer, el Campus de Gandia de la </w:t>
      </w:r>
      <w:proofErr w:type="spellStart"/>
      <w:r w:rsidRPr="00174C67">
        <w:rPr>
          <w:rFonts w:ascii="Arial" w:hAnsi="Arial" w:cs="Arial"/>
          <w:sz w:val="20"/>
          <w:szCs w:val="20"/>
          <w:shd w:val="clear" w:color="auto" w:fill="FFFFFF"/>
        </w:rPr>
        <w:t>Universitat</w:t>
      </w:r>
      <w:proofErr w:type="spellEnd"/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74C67">
        <w:rPr>
          <w:rFonts w:ascii="Arial" w:hAnsi="Arial" w:cs="Arial"/>
          <w:sz w:val="20"/>
          <w:szCs w:val="20"/>
          <w:shd w:val="clear" w:color="auto" w:fill="FFFFFF"/>
        </w:rPr>
        <w:t>Politècnica</w:t>
      </w:r>
      <w:proofErr w:type="spellEnd"/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 de València (UPV) se suma a esta conmemoración con la adhesión al Manifiesto 8M, elaborado por la CRUE Universidades Españolas, bajo el lema propuesto por ONU Mujeres: “Derechos. Justicia. Acción. Para todas las mujeres y niñas”. Un lema que interpela directamente a nuestras instituciones, cuya misión es generar, transmitir y aplicar conocimiento a través de la investigación, la docencia y la transferencia.</w:t>
      </w:r>
    </w:p>
    <w:p w14:paraId="4C8E9FD4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6967364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En este Día Internacional de las Mujeres de 2026, la Conferencia de Rectoras y Rectores de las Universidades Españolas reafirma su compromiso con “una universidad libre de desigualdad, diversa en sus liderazgos, corresponsable en los cuidados y ejemplar en la </w:t>
      </w:r>
    </w:p>
    <w:p w14:paraId="24D581F8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sz w:val="20"/>
          <w:szCs w:val="20"/>
          <w:shd w:val="clear" w:color="auto" w:fill="FFFFFF"/>
        </w:rPr>
        <w:t>defensa activa de los derechos humanos”.</w:t>
      </w:r>
    </w:p>
    <w:p w14:paraId="2DE7DB3D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2D28C53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Lectura del Manifiesto 8M </w:t>
      </w:r>
    </w:p>
    <w:p w14:paraId="525E2BD6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1C488DD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sz w:val="20"/>
          <w:szCs w:val="20"/>
          <w:shd w:val="clear" w:color="auto" w:fill="FFFFFF"/>
        </w:rPr>
        <w:t>La lectura del Manifiesto 8M, a cargo de alumnas del Área de Equidad de la Delegación de Estudiantes, volverá a congregar a la comunidad universitaria del Campus de Gandia a las puertas del Aulario. En esta ocasión, tendrá lugar, el lunes, 9 de marzo, a las 12:00 horas.</w:t>
      </w:r>
    </w:p>
    <w:p w14:paraId="6BC32AC6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94CD961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b/>
          <w:bCs/>
          <w:sz w:val="20"/>
          <w:szCs w:val="20"/>
          <w:shd w:val="clear" w:color="auto" w:fill="FFFFFF"/>
        </w:rPr>
        <w:t>Destino Igualdad</w:t>
      </w:r>
    </w:p>
    <w:p w14:paraId="543C3AEC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5AD6406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Además, se han programado otras dos actividades en torno al 8M, entre ellas, la exposición “Destino Igualdad” organizada por el Comité de Igualdad del campus de Gandia. A través de esta muestra, el público podrá conocer la historia de </w:t>
      </w:r>
      <w:proofErr w:type="spellStart"/>
      <w:r w:rsidRPr="00174C67">
        <w:rPr>
          <w:rFonts w:ascii="Arial" w:hAnsi="Arial" w:cs="Arial"/>
          <w:sz w:val="20"/>
          <w:szCs w:val="20"/>
          <w:shd w:val="clear" w:color="auto" w:fill="FFFFFF"/>
        </w:rPr>
        <w:t>Nagalakshmi</w:t>
      </w:r>
      <w:proofErr w:type="spellEnd"/>
      <w:r w:rsidRPr="00174C67">
        <w:rPr>
          <w:rFonts w:ascii="Arial" w:hAnsi="Arial" w:cs="Arial"/>
          <w:sz w:val="20"/>
          <w:szCs w:val="20"/>
          <w:shd w:val="clear" w:color="auto" w:fill="FFFFFF"/>
        </w:rPr>
        <w:t>, una mujer que ha transformado su vida y la de muchas otras en la India. Su testimonio evidencia cómo el acceso a la educación, la independencia económica y el liderazgo femenino son claves para romper estereotipos, superar la discriminación y acabar con los círculos de pobreza.</w:t>
      </w:r>
    </w:p>
    <w:p w14:paraId="07E3106D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CF9DBB3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La exposición, abierta al público del 9 al 25 de marzo en la planta baja del edificio A, también da a conocer la labor de la Fundación Vicente Ferrer y su Programa de Empoderamiento de la Mujer, que trabaja por transformar vidas y </w:t>
      </w:r>
      <w:r w:rsidRPr="00174C67">
        <w:rPr>
          <w:rFonts w:ascii="Arial" w:hAnsi="Arial" w:cs="Arial"/>
          <w:sz w:val="20"/>
          <w:szCs w:val="20"/>
          <w:shd w:val="clear" w:color="auto" w:fill="FFFFFF"/>
        </w:rPr>
        <w:lastRenderedPageBreak/>
        <w:t>comunidades. Asimismo, fomenta la construcción de una ciudadanía global consciente de las desigualdades que afrontan las mujeres tanto en España como en la India.</w:t>
      </w:r>
    </w:p>
    <w:p w14:paraId="03107DF8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ABD4812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b/>
          <w:bCs/>
          <w:sz w:val="20"/>
          <w:szCs w:val="20"/>
          <w:shd w:val="clear" w:color="auto" w:fill="FFFFFF"/>
        </w:rPr>
        <w:t>Música en femenino</w:t>
      </w:r>
    </w:p>
    <w:p w14:paraId="3A829E21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FF91C53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Para conmemorar el 8M, también se cuenta con las actuaciones musicales de </w:t>
      </w:r>
      <w:proofErr w:type="spellStart"/>
      <w:r w:rsidRPr="00174C67">
        <w:rPr>
          <w:rFonts w:ascii="Arial" w:hAnsi="Arial" w:cs="Arial"/>
          <w:sz w:val="20"/>
          <w:szCs w:val="20"/>
          <w:shd w:val="clear" w:color="auto" w:fill="FFFFFF"/>
        </w:rPr>
        <w:t>Roxie</w:t>
      </w:r>
      <w:proofErr w:type="spellEnd"/>
      <w:r w:rsidRPr="00174C67">
        <w:rPr>
          <w:rFonts w:ascii="Arial" w:hAnsi="Arial" w:cs="Arial"/>
          <w:sz w:val="20"/>
          <w:szCs w:val="20"/>
          <w:shd w:val="clear" w:color="auto" w:fill="FFFFFF"/>
        </w:rPr>
        <w:t xml:space="preserve"> Heart, Las Becarias y Maniquí, en el concierto organizado por el Área de Equidad de la Delegación de Estudiantes en colaboración con el Comité de Igualdad del campus de Gandia. </w:t>
      </w:r>
    </w:p>
    <w:p w14:paraId="52C068CE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A8179B5" w14:textId="46FC1189" w:rsidR="00174C67" w:rsidRPr="00174C67" w:rsidRDefault="00C2796A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Asimismo</w:t>
      </w:r>
      <w:r w:rsidR="00174C67" w:rsidRPr="00174C67">
        <w:rPr>
          <w:rFonts w:ascii="Arial" w:hAnsi="Arial" w:cs="Arial"/>
          <w:sz w:val="20"/>
          <w:szCs w:val="20"/>
          <w:shd w:val="clear" w:color="auto" w:fill="FFFFFF"/>
        </w:rPr>
        <w:t>, las personas que se acerquen hasta el hall de exposiciones el jueves 5 de marzo podrán disfrutar de la música y participar en un test sobre el legado de las mujeres a lo largo de la historia, con premios para quienes demuestren sus conocimientos.</w:t>
      </w:r>
    </w:p>
    <w:p w14:paraId="1426EA8D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400D5E0" w14:textId="77777777" w:rsidR="00174C67" w:rsidRPr="00174C67" w:rsidRDefault="00174C67" w:rsidP="00174C67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8EF6BFC" w14:textId="77777777" w:rsidR="00174C67" w:rsidRPr="00174C67" w:rsidRDefault="00174C67" w:rsidP="00F561F6">
      <w:pPr>
        <w:pStyle w:val="Titular-NotadePrensa"/>
        <w:spacing w:before="0" w:after="0" w:line="312" w:lineRule="auto"/>
        <w:jc w:val="both"/>
        <w:rPr>
          <w:sz w:val="20"/>
          <w:szCs w:val="20"/>
          <w:lang w:val="en-US"/>
        </w:rPr>
      </w:pPr>
    </w:p>
    <w:sectPr w:rsidR="00174C67" w:rsidRPr="00174C67" w:rsidSect="006C673B">
      <w:headerReference w:type="default" r:id="rId6"/>
      <w:footerReference w:type="default" r:id="rId7"/>
      <w:headerReference w:type="first" r:id="rId8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474065" w14:textId="77777777" w:rsidR="004A5871" w:rsidRDefault="004A5871" w:rsidP="00F055FA">
      <w:r>
        <w:separator/>
      </w:r>
    </w:p>
  </w:endnote>
  <w:endnote w:type="continuationSeparator" w:id="0">
    <w:p w14:paraId="6013AB0C" w14:textId="77777777" w:rsidR="004A5871" w:rsidRDefault="004A5871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Área de Comunicación </w:t>
                          </w:r>
                        </w:p>
                        <w:p w14:paraId="0C24E148" w14:textId="77777777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Edificio Nexus (6G) - Camino de Vera, s/n - 46022 Valencia </w:t>
                          </w:r>
                        </w:p>
                        <w:p w14:paraId="7DE34FC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7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" fillcolor="window" stroked="f" strokeweight=".5pt">
              <v:textbox>
                <w:txbxContent>
                  <w:p w14:paraId="08E9CB32" w14:textId="77777777" w:rsidR="00440DE2" w:rsidRPr="00440DE2" w:rsidRDefault="00440DE2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Área de Comunicación </w:t>
                    </w:r>
                  </w:p>
                  <w:p w14:paraId="0C24E148" w14:textId="77777777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Edificio Nexus (6G) - Camino de Vera, s/n - 46022 Valencia </w:t>
                    </w:r>
                  </w:p>
                  <w:p w14:paraId="7DE34FC2" w14:textId="77777777" w:rsidR="00440DE2" w:rsidRP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4113FE" w14:textId="77777777" w:rsidR="004A5871" w:rsidRDefault="004A5871" w:rsidP="00F055FA">
      <w:r>
        <w:separator/>
      </w:r>
    </w:p>
  </w:footnote>
  <w:footnote w:type="continuationSeparator" w:id="0">
    <w:p w14:paraId="22463B6C" w14:textId="77777777" w:rsidR="004A5871" w:rsidRDefault="004A5871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2D0BD13C">
          <wp:simplePos x="0" y="0"/>
          <wp:positionH relativeFrom="page">
            <wp:posOffset>0</wp:posOffset>
          </wp:positionH>
          <wp:positionV relativeFrom="page">
            <wp:posOffset>-1</wp:posOffset>
          </wp:positionV>
          <wp:extent cx="7462800" cy="1663200"/>
          <wp:effectExtent l="0" t="0" r="5080" b="635"/>
          <wp:wrapNone/>
          <wp:docPr id="4" name="Imagen 6" descr="Forma, Rectángul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 descr="Forma, Rectángul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5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6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36A7B"/>
    <w:rsid w:val="00056CE5"/>
    <w:rsid w:val="00066496"/>
    <w:rsid w:val="000863B4"/>
    <w:rsid w:val="000918E6"/>
    <w:rsid w:val="000A0A53"/>
    <w:rsid w:val="000E4422"/>
    <w:rsid w:val="0012525B"/>
    <w:rsid w:val="00134B2F"/>
    <w:rsid w:val="001415DD"/>
    <w:rsid w:val="00160CDB"/>
    <w:rsid w:val="001653E7"/>
    <w:rsid w:val="00174C67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751F0"/>
    <w:rsid w:val="00277984"/>
    <w:rsid w:val="00277E05"/>
    <w:rsid w:val="002B1194"/>
    <w:rsid w:val="002D0FA4"/>
    <w:rsid w:val="00303B7E"/>
    <w:rsid w:val="00317971"/>
    <w:rsid w:val="00333A28"/>
    <w:rsid w:val="00394725"/>
    <w:rsid w:val="003C3833"/>
    <w:rsid w:val="003D4B98"/>
    <w:rsid w:val="003D7D8E"/>
    <w:rsid w:val="003F3647"/>
    <w:rsid w:val="00407BC4"/>
    <w:rsid w:val="0044037B"/>
    <w:rsid w:val="00440DE2"/>
    <w:rsid w:val="0045084D"/>
    <w:rsid w:val="00465D30"/>
    <w:rsid w:val="004A5871"/>
    <w:rsid w:val="004F59E8"/>
    <w:rsid w:val="004F5F2B"/>
    <w:rsid w:val="005247C3"/>
    <w:rsid w:val="00526A51"/>
    <w:rsid w:val="00540B34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5C5A"/>
    <w:rsid w:val="00666988"/>
    <w:rsid w:val="006707F8"/>
    <w:rsid w:val="00692492"/>
    <w:rsid w:val="00693326"/>
    <w:rsid w:val="006A7EDD"/>
    <w:rsid w:val="006B6D11"/>
    <w:rsid w:val="006B7996"/>
    <w:rsid w:val="006C66AB"/>
    <w:rsid w:val="006C673B"/>
    <w:rsid w:val="006D4AB5"/>
    <w:rsid w:val="006E0512"/>
    <w:rsid w:val="007002D0"/>
    <w:rsid w:val="007065A3"/>
    <w:rsid w:val="007072E3"/>
    <w:rsid w:val="0072792C"/>
    <w:rsid w:val="00762478"/>
    <w:rsid w:val="00765554"/>
    <w:rsid w:val="007710B0"/>
    <w:rsid w:val="0079140B"/>
    <w:rsid w:val="0079769F"/>
    <w:rsid w:val="007C494D"/>
    <w:rsid w:val="007C5205"/>
    <w:rsid w:val="007D0A36"/>
    <w:rsid w:val="007F4CFF"/>
    <w:rsid w:val="008106EC"/>
    <w:rsid w:val="00814A0D"/>
    <w:rsid w:val="00861B9A"/>
    <w:rsid w:val="00881F34"/>
    <w:rsid w:val="008C0CDD"/>
    <w:rsid w:val="008E2D2A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9E76E3"/>
    <w:rsid w:val="00A0242E"/>
    <w:rsid w:val="00A06155"/>
    <w:rsid w:val="00A12D41"/>
    <w:rsid w:val="00A30058"/>
    <w:rsid w:val="00A41F50"/>
    <w:rsid w:val="00A56D21"/>
    <w:rsid w:val="00A574D8"/>
    <w:rsid w:val="00AB7BEC"/>
    <w:rsid w:val="00AC7BD7"/>
    <w:rsid w:val="00AF58B4"/>
    <w:rsid w:val="00B05829"/>
    <w:rsid w:val="00B53C8B"/>
    <w:rsid w:val="00B66B2D"/>
    <w:rsid w:val="00B7560C"/>
    <w:rsid w:val="00B8092F"/>
    <w:rsid w:val="00BA5AEA"/>
    <w:rsid w:val="00BA6635"/>
    <w:rsid w:val="00BB0904"/>
    <w:rsid w:val="00BB1B0C"/>
    <w:rsid w:val="00BC7315"/>
    <w:rsid w:val="00BF19CF"/>
    <w:rsid w:val="00BF4B5D"/>
    <w:rsid w:val="00C11C8E"/>
    <w:rsid w:val="00C13A03"/>
    <w:rsid w:val="00C2796A"/>
    <w:rsid w:val="00C733A7"/>
    <w:rsid w:val="00C77B6A"/>
    <w:rsid w:val="00C77C96"/>
    <w:rsid w:val="00C839BE"/>
    <w:rsid w:val="00C86552"/>
    <w:rsid w:val="00CB221B"/>
    <w:rsid w:val="00CC2E84"/>
    <w:rsid w:val="00CD0411"/>
    <w:rsid w:val="00CD5167"/>
    <w:rsid w:val="00CE4069"/>
    <w:rsid w:val="00CE4ACB"/>
    <w:rsid w:val="00D17182"/>
    <w:rsid w:val="00D63809"/>
    <w:rsid w:val="00D74904"/>
    <w:rsid w:val="00D75F14"/>
    <w:rsid w:val="00DB54DA"/>
    <w:rsid w:val="00DB7CA7"/>
    <w:rsid w:val="00DD3AE4"/>
    <w:rsid w:val="00DE5943"/>
    <w:rsid w:val="00E54AC5"/>
    <w:rsid w:val="00E76150"/>
    <w:rsid w:val="00EA031A"/>
    <w:rsid w:val="00EA0BD6"/>
    <w:rsid w:val="00EA508F"/>
    <w:rsid w:val="00EB0B4A"/>
    <w:rsid w:val="00F055FA"/>
    <w:rsid w:val="00F347EE"/>
    <w:rsid w:val="00F561F6"/>
    <w:rsid w:val="00F65F36"/>
    <w:rsid w:val="00FC19D4"/>
    <w:rsid w:val="00FC41A8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2</cp:revision>
  <cp:lastPrinted>2023-11-14T12:53:00Z</cp:lastPrinted>
  <dcterms:created xsi:type="dcterms:W3CDTF">2026-03-05T10:13:00Z</dcterms:created>
  <dcterms:modified xsi:type="dcterms:W3CDTF">2026-03-05T10:13:00Z</dcterms:modified>
</cp:coreProperties>
</file>