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C7B1EC" w14:textId="61F03A00" w:rsidR="00EA0BFA" w:rsidRDefault="00EA0BFA" w:rsidP="00B628AE">
      <w:pPr>
        <w:spacing w:line="312" w:lineRule="auto"/>
        <w:suppressOverlap/>
        <w:jc w:val="center"/>
        <w:rPr>
          <w:rFonts w:ascii="Arial" w:hAnsi="Arial" w:cs="Arial"/>
          <w:sz w:val="20"/>
          <w:szCs w:val="20"/>
        </w:rPr>
      </w:pPr>
      <w:r w:rsidRPr="00B628AE">
        <w:rPr>
          <w:rFonts w:ascii="Arial" w:hAnsi="Arial" w:cs="Arial"/>
          <w:b/>
          <w:bCs/>
          <w:noProof/>
          <w:color w:val="000000"/>
          <w:sz w:val="20"/>
          <w:szCs w:val="20"/>
        </w:rPr>
        <mc:AlternateContent>
          <mc:Choice Requires="wps">
            <w:drawing>
              <wp:anchor distT="0" distB="0" distL="114300" distR="114300" simplePos="0" relativeHeight="251661312" behindDoc="0" locked="0" layoutInCell="1" allowOverlap="1" wp14:anchorId="7D12D9D1" wp14:editId="59A6337E">
                <wp:simplePos x="0" y="0"/>
                <wp:positionH relativeFrom="column">
                  <wp:posOffset>4231640</wp:posOffset>
                </wp:positionH>
                <wp:positionV relativeFrom="paragraph">
                  <wp:posOffset>-344170</wp:posOffset>
                </wp:positionV>
                <wp:extent cx="2252469" cy="393700"/>
                <wp:effectExtent l="0" t="0" r="0" b="0"/>
                <wp:wrapNone/>
                <wp:docPr id="1663062940" name="Cuadro de texto 2"/>
                <wp:cNvGraphicFramePr/>
                <a:graphic xmlns:a="http://schemas.openxmlformats.org/drawingml/2006/main">
                  <a:graphicData uri="http://schemas.microsoft.com/office/word/2010/wordprocessingShape">
                    <wps:wsp>
                      <wps:cNvSpPr txBox="1"/>
                      <wps:spPr>
                        <a:xfrm>
                          <a:off x="0" y="0"/>
                          <a:ext cx="2252469" cy="393700"/>
                        </a:xfrm>
                        <a:prstGeom prst="rect">
                          <a:avLst/>
                        </a:prstGeom>
                        <a:noFill/>
                        <a:ln w="6350">
                          <a:noFill/>
                        </a:ln>
                      </wps:spPr>
                      <wps:txbx>
                        <w:txbxContent>
                          <w:p w14:paraId="153BD903" w14:textId="21ADC8F6" w:rsidR="00645C5A" w:rsidRDefault="00B628AE" w:rsidP="00B628AE">
                            <w:pPr>
                              <w:jc w:val="right"/>
                              <w:rPr>
                                <w:rFonts w:ascii="Arial" w:hAnsi="Arial" w:cs="Arial"/>
                                <w:sz w:val="20"/>
                                <w:szCs w:val="20"/>
                              </w:rPr>
                            </w:pPr>
                            <w:r>
                              <w:rPr>
                                <w:rFonts w:ascii="Arial" w:hAnsi="Arial" w:cs="Arial"/>
                                <w:sz w:val="20"/>
                                <w:szCs w:val="20"/>
                              </w:rPr>
                              <w:t>Gandia,</w:t>
                            </w:r>
                            <w:r w:rsidR="00EA0BFA">
                              <w:rPr>
                                <w:rFonts w:ascii="Arial" w:hAnsi="Arial" w:cs="Arial"/>
                                <w:sz w:val="20"/>
                                <w:szCs w:val="20"/>
                              </w:rPr>
                              <w:t xml:space="preserve"> 8</w:t>
                            </w:r>
                            <w:r>
                              <w:rPr>
                                <w:rFonts w:ascii="Arial" w:hAnsi="Arial" w:cs="Arial"/>
                                <w:sz w:val="20"/>
                                <w:szCs w:val="20"/>
                              </w:rPr>
                              <w:t xml:space="preserve"> de mayo de 2026</w:t>
                            </w:r>
                          </w:p>
                          <w:p w14:paraId="3C9524C6" w14:textId="40B0919A" w:rsidR="00B628AE" w:rsidRDefault="00B628AE" w:rsidP="00B628AE">
                            <w:pPr>
                              <w:jc w:val="right"/>
                            </w:pPr>
                          </w:p>
                          <w:p w14:paraId="50CE9A56" w14:textId="77777777" w:rsidR="00B628AE" w:rsidRPr="00645C5A" w:rsidRDefault="00B628AE" w:rsidP="00B628AE">
                            <w:pPr>
                              <w:jc w:val="righ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12D9D1" id="_x0000_t202" coordsize="21600,21600" o:spt="202" path="m,l,21600r21600,l21600,xe">
                <v:stroke joinstyle="miter"/>
                <v:path gradientshapeok="t" o:connecttype="rect"/>
              </v:shapetype>
              <v:shape id="Cuadro de texto 2" o:spid="_x0000_s1026" type="#_x0000_t202" style="position:absolute;left:0;text-align:left;margin-left:333.2pt;margin-top:-27.1pt;width:177.35pt;height: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" filled="f" stroked="f" strokeweight=".5pt">
                <v:textbox>
                  <w:txbxContent>
                    <w:p w14:paraId="153BD903" w14:textId="21ADC8F6" w:rsidR="00645C5A" w:rsidRDefault="00B628AE" w:rsidP="00B628AE">
                      <w:pPr>
                        <w:jc w:val="right"/>
                        <w:rPr>
                          <w:rFonts w:ascii="Arial" w:hAnsi="Arial" w:cs="Arial"/>
                          <w:sz w:val="20"/>
                          <w:szCs w:val="20"/>
                        </w:rPr>
                      </w:pPr>
                      <w:r>
                        <w:rPr>
                          <w:rFonts w:ascii="Arial" w:hAnsi="Arial" w:cs="Arial"/>
                          <w:sz w:val="20"/>
                          <w:szCs w:val="20"/>
                        </w:rPr>
                        <w:t>Gandia,</w:t>
                      </w:r>
                      <w:r w:rsidR="00EA0BFA">
                        <w:rPr>
                          <w:rFonts w:ascii="Arial" w:hAnsi="Arial" w:cs="Arial"/>
                          <w:sz w:val="20"/>
                          <w:szCs w:val="20"/>
                        </w:rPr>
                        <w:t xml:space="preserve"> 8</w:t>
                      </w:r>
                      <w:r>
                        <w:rPr>
                          <w:rFonts w:ascii="Arial" w:hAnsi="Arial" w:cs="Arial"/>
                          <w:sz w:val="20"/>
                          <w:szCs w:val="20"/>
                        </w:rPr>
                        <w:t xml:space="preserve"> de mayo de 2026</w:t>
                      </w:r>
                    </w:p>
                    <w:p w14:paraId="3C9524C6" w14:textId="40B0919A" w:rsidR="00B628AE" w:rsidRDefault="00B628AE" w:rsidP="00B628AE">
                      <w:pPr>
                        <w:jc w:val="right"/>
                      </w:pPr>
                    </w:p>
                    <w:p w14:paraId="50CE9A56" w14:textId="77777777" w:rsidR="00B628AE" w:rsidRPr="00645C5A" w:rsidRDefault="00B628AE" w:rsidP="00B628AE">
                      <w:pPr>
                        <w:jc w:val="right"/>
                      </w:pPr>
                    </w:p>
                  </w:txbxContent>
                </v:textbox>
              </v:shape>
            </w:pict>
          </mc:Fallback>
        </mc:AlternateContent>
      </w:r>
    </w:p>
    <w:p w14:paraId="2CC10E4C" w14:textId="77777777" w:rsidR="00EA0BFA" w:rsidRDefault="00EA0BFA" w:rsidP="00EA0BFA">
      <w:pPr>
        <w:spacing w:line="312" w:lineRule="auto"/>
        <w:suppressOverlap/>
        <w:jc w:val="center"/>
        <w:rPr>
          <w:rFonts w:ascii="Arial" w:hAnsi="Arial" w:cs="Arial"/>
          <w:b/>
          <w:sz w:val="36"/>
          <w:szCs w:val="36"/>
        </w:rPr>
      </w:pPr>
      <w:bookmarkStart w:id="0" w:name="_GoBack"/>
      <w:r w:rsidRPr="00EA0BFA">
        <w:rPr>
          <w:rFonts w:ascii="Arial" w:hAnsi="Arial" w:cs="Arial"/>
          <w:b/>
          <w:sz w:val="36"/>
          <w:szCs w:val="36"/>
        </w:rPr>
        <w:t>El deporte como motor de desarrollo turístico</w:t>
      </w:r>
    </w:p>
    <w:bookmarkEnd w:id="0"/>
    <w:p w14:paraId="296E2E3E" w14:textId="77777777" w:rsidR="00EA0BFA" w:rsidRDefault="00EA0BFA" w:rsidP="00EA0BFA">
      <w:pPr>
        <w:spacing w:line="312" w:lineRule="auto"/>
        <w:suppressOverlap/>
        <w:jc w:val="center"/>
        <w:rPr>
          <w:rFonts w:ascii="Arial" w:hAnsi="Arial" w:cs="Arial"/>
          <w:sz w:val="20"/>
          <w:szCs w:val="20"/>
        </w:rPr>
      </w:pPr>
    </w:p>
    <w:p w14:paraId="06B31C7F" w14:textId="0EBFD7F1" w:rsidR="00EA0BFA" w:rsidRPr="00EA0BFA" w:rsidRDefault="00EA0BFA" w:rsidP="00EA0BFA">
      <w:pPr>
        <w:spacing w:line="312" w:lineRule="auto"/>
        <w:suppressOverlap/>
        <w:jc w:val="both"/>
        <w:rPr>
          <w:rFonts w:ascii="Arial" w:hAnsi="Arial" w:cs="Arial"/>
          <w:sz w:val="32"/>
          <w:szCs w:val="32"/>
        </w:rPr>
      </w:pPr>
      <w:r w:rsidRPr="00EA0BFA">
        <w:rPr>
          <w:rFonts w:ascii="Arial" w:hAnsi="Arial" w:cs="Arial"/>
          <w:sz w:val="32"/>
          <w:szCs w:val="32"/>
        </w:rPr>
        <w:t>La Cátedra Gandia Turismo y Promoción organiza una jornada sobre turismo deportivo</w:t>
      </w:r>
      <w:r w:rsidRPr="00EA0BFA">
        <w:rPr>
          <w:rFonts w:ascii="Arial" w:hAnsi="Arial" w:cs="Arial"/>
          <w:sz w:val="32"/>
          <w:szCs w:val="32"/>
        </w:rPr>
        <w:t xml:space="preserve"> en el Campus de Gandia de la </w:t>
      </w:r>
      <w:proofErr w:type="spellStart"/>
      <w:r w:rsidRPr="00EA0BFA">
        <w:rPr>
          <w:rFonts w:ascii="Arial" w:hAnsi="Arial" w:cs="Arial"/>
          <w:sz w:val="32"/>
          <w:szCs w:val="32"/>
        </w:rPr>
        <w:t>Universitat</w:t>
      </w:r>
      <w:proofErr w:type="spellEnd"/>
      <w:r w:rsidRPr="00EA0BFA">
        <w:rPr>
          <w:rFonts w:ascii="Arial" w:hAnsi="Arial" w:cs="Arial"/>
          <w:sz w:val="32"/>
          <w:szCs w:val="32"/>
        </w:rPr>
        <w:t xml:space="preserve"> </w:t>
      </w:r>
      <w:proofErr w:type="spellStart"/>
      <w:r w:rsidRPr="00EA0BFA">
        <w:rPr>
          <w:rFonts w:ascii="Arial" w:hAnsi="Arial" w:cs="Arial"/>
          <w:sz w:val="32"/>
          <w:szCs w:val="32"/>
        </w:rPr>
        <w:t>Politècnica</w:t>
      </w:r>
      <w:proofErr w:type="spellEnd"/>
      <w:r w:rsidRPr="00EA0BFA">
        <w:rPr>
          <w:rFonts w:ascii="Arial" w:hAnsi="Arial" w:cs="Arial"/>
          <w:sz w:val="32"/>
          <w:szCs w:val="32"/>
        </w:rPr>
        <w:t xml:space="preserve"> de València. </w:t>
      </w:r>
    </w:p>
    <w:p w14:paraId="23661F87" w14:textId="511A16C3" w:rsidR="00EA0BFA" w:rsidRPr="00EA0BFA" w:rsidRDefault="00EA0BFA" w:rsidP="00EA0BFA">
      <w:pPr>
        <w:spacing w:line="312" w:lineRule="auto"/>
        <w:suppressOverlap/>
        <w:jc w:val="both"/>
        <w:rPr>
          <w:rFonts w:ascii="Arial" w:hAnsi="Arial" w:cs="Arial"/>
          <w:sz w:val="20"/>
          <w:szCs w:val="20"/>
        </w:rPr>
      </w:pPr>
    </w:p>
    <w:p w14:paraId="6026B15D"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 xml:space="preserve">El turismo deportivo se ha posicionado como una herramienta clave para diversificar la oferta turística y reducir la estacionalidad de la demanda, convirtiéndolo en una de las tendencias más atractivas dentro del sector turístico. </w:t>
      </w:r>
    </w:p>
    <w:p w14:paraId="476F3485" w14:textId="77777777" w:rsidR="00EA0BFA" w:rsidRPr="00EA0BFA" w:rsidRDefault="00EA0BFA" w:rsidP="00EA0BFA">
      <w:pPr>
        <w:spacing w:line="312" w:lineRule="auto"/>
        <w:suppressOverlap/>
        <w:jc w:val="both"/>
        <w:rPr>
          <w:rFonts w:ascii="Arial" w:hAnsi="Arial" w:cs="Arial"/>
          <w:sz w:val="20"/>
          <w:szCs w:val="20"/>
        </w:rPr>
      </w:pPr>
    </w:p>
    <w:p w14:paraId="103EB633"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 xml:space="preserve">En este contexto, la Cátedra Gandia Turismo y Promoción ha organizado una jornada con el objetivo de “aportar las claves para su desarrollo y consolidación en la Safor”, según explican sus responsables. El encuentro tendrá lugar el 13 de mayo en el Campus de Gandia de la </w:t>
      </w:r>
      <w:proofErr w:type="spellStart"/>
      <w:r w:rsidRPr="00EA0BFA">
        <w:rPr>
          <w:rFonts w:ascii="Arial" w:hAnsi="Arial" w:cs="Arial"/>
          <w:sz w:val="20"/>
          <w:szCs w:val="20"/>
        </w:rPr>
        <w:t>Universitat</w:t>
      </w:r>
      <w:proofErr w:type="spellEnd"/>
      <w:r w:rsidRPr="00EA0BFA">
        <w:rPr>
          <w:rFonts w:ascii="Arial" w:hAnsi="Arial" w:cs="Arial"/>
          <w:sz w:val="20"/>
          <w:szCs w:val="20"/>
        </w:rPr>
        <w:t xml:space="preserve"> </w:t>
      </w:r>
      <w:proofErr w:type="spellStart"/>
      <w:r w:rsidRPr="00EA0BFA">
        <w:rPr>
          <w:rFonts w:ascii="Arial" w:hAnsi="Arial" w:cs="Arial"/>
          <w:sz w:val="20"/>
          <w:szCs w:val="20"/>
        </w:rPr>
        <w:t>Politècnica</w:t>
      </w:r>
      <w:proofErr w:type="spellEnd"/>
      <w:r w:rsidRPr="00EA0BFA">
        <w:rPr>
          <w:rFonts w:ascii="Arial" w:hAnsi="Arial" w:cs="Arial"/>
          <w:sz w:val="20"/>
          <w:szCs w:val="20"/>
        </w:rPr>
        <w:t xml:space="preserve"> de València (UPV) y reunirá a profesionales y especialistas que compartirán conocimientos, experiencias y propuestas.</w:t>
      </w:r>
    </w:p>
    <w:p w14:paraId="50E07ADF" w14:textId="77777777" w:rsidR="00EA0BFA" w:rsidRPr="00EA0BFA" w:rsidRDefault="00EA0BFA" w:rsidP="00EA0BFA">
      <w:pPr>
        <w:spacing w:line="312" w:lineRule="auto"/>
        <w:suppressOverlap/>
        <w:jc w:val="both"/>
        <w:rPr>
          <w:rFonts w:ascii="Arial" w:hAnsi="Arial" w:cs="Arial"/>
          <w:sz w:val="20"/>
          <w:szCs w:val="20"/>
        </w:rPr>
      </w:pPr>
    </w:p>
    <w:p w14:paraId="4ED6ADA1"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Turismo deportivo: una tendencia en crecimiento</w:t>
      </w:r>
    </w:p>
    <w:p w14:paraId="1CCFD38E" w14:textId="77777777" w:rsidR="00EA0BFA" w:rsidRPr="00EA0BFA" w:rsidRDefault="00EA0BFA" w:rsidP="00EA0BFA">
      <w:pPr>
        <w:spacing w:line="312" w:lineRule="auto"/>
        <w:suppressOverlap/>
        <w:jc w:val="both"/>
        <w:rPr>
          <w:rFonts w:ascii="Arial" w:hAnsi="Arial" w:cs="Arial"/>
          <w:sz w:val="20"/>
          <w:szCs w:val="20"/>
        </w:rPr>
      </w:pPr>
    </w:p>
    <w:p w14:paraId="6BF3AECC"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 xml:space="preserve">El turismo deportivo está en plena expansión, transformándose en un pilar fundamental de la economía turística. Este crecimiento está impulsado, en gran medida, por la celebración de eventos deportivos capaces de atraer a miles de aficionados, nacionales e internacionales. </w:t>
      </w:r>
    </w:p>
    <w:p w14:paraId="7E85BB7F" w14:textId="77777777" w:rsidR="00EA0BFA" w:rsidRPr="00EA0BFA" w:rsidRDefault="00EA0BFA" w:rsidP="00EA0BFA">
      <w:pPr>
        <w:spacing w:line="312" w:lineRule="auto"/>
        <w:suppressOverlap/>
        <w:jc w:val="both"/>
        <w:rPr>
          <w:rFonts w:ascii="Arial" w:hAnsi="Arial" w:cs="Arial"/>
          <w:sz w:val="20"/>
          <w:szCs w:val="20"/>
        </w:rPr>
      </w:pPr>
    </w:p>
    <w:p w14:paraId="6B76ECD9"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 xml:space="preserve">Además, se trata de una estrategia eficaz para combatir la estacionalidad, ya que muchas actividades deportivas pueden realizarse durante todo el año. A ello se suma su contribución a la sostenibilidad, al promover actividades al aire libre respetuosas con el entorno natural y social. </w:t>
      </w:r>
    </w:p>
    <w:p w14:paraId="4C692875" w14:textId="77777777" w:rsidR="00EA0BFA" w:rsidRPr="00EA0BFA" w:rsidRDefault="00EA0BFA" w:rsidP="00EA0BFA">
      <w:pPr>
        <w:spacing w:line="312" w:lineRule="auto"/>
        <w:suppressOverlap/>
        <w:jc w:val="both"/>
        <w:rPr>
          <w:rFonts w:ascii="Arial" w:hAnsi="Arial" w:cs="Arial"/>
          <w:sz w:val="20"/>
          <w:szCs w:val="20"/>
        </w:rPr>
      </w:pPr>
    </w:p>
    <w:p w14:paraId="7941F26F"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Esta modalidad también ayuda a diversificar la oferta turística, atrayendo a un perfil de visitante que busca experiencias más allá del tradicional turismo de sol y playa.</w:t>
      </w:r>
    </w:p>
    <w:p w14:paraId="71FE75AC" w14:textId="77777777" w:rsidR="00EA0BFA" w:rsidRPr="00EA0BFA" w:rsidRDefault="00EA0BFA" w:rsidP="00EA0BFA">
      <w:pPr>
        <w:spacing w:line="312" w:lineRule="auto"/>
        <w:suppressOverlap/>
        <w:jc w:val="both"/>
        <w:rPr>
          <w:rFonts w:ascii="Arial" w:hAnsi="Arial" w:cs="Arial"/>
          <w:sz w:val="20"/>
          <w:szCs w:val="20"/>
        </w:rPr>
      </w:pPr>
    </w:p>
    <w:p w14:paraId="49F5304F"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La jornada organizada por la Cátedra Gandia Turismo y Promoción nace con el objetivo de analizar el auge de este tipo de turismo, su impacto económico en los destinos y las oportunidades de negocio que genera. Concebida como un espacio de intercambio, la sesión pretende favorecer un mejor conocimiento del turismo deportivo y su potencial.</w:t>
      </w:r>
    </w:p>
    <w:p w14:paraId="5E4B2508" w14:textId="77777777" w:rsidR="00EA0BFA" w:rsidRPr="00EA0BFA" w:rsidRDefault="00EA0BFA" w:rsidP="00EA0BFA">
      <w:pPr>
        <w:spacing w:line="312" w:lineRule="auto"/>
        <w:suppressOverlap/>
        <w:jc w:val="both"/>
        <w:rPr>
          <w:rFonts w:ascii="Arial" w:hAnsi="Arial" w:cs="Arial"/>
          <w:sz w:val="20"/>
          <w:szCs w:val="20"/>
        </w:rPr>
      </w:pPr>
    </w:p>
    <w:p w14:paraId="03D8980D" w14:textId="77777777" w:rsidR="00EA0BFA" w:rsidRPr="00EA0BFA" w:rsidRDefault="00EA0BFA" w:rsidP="00EA0BFA">
      <w:pPr>
        <w:spacing w:line="312" w:lineRule="auto"/>
        <w:suppressOverlap/>
        <w:jc w:val="both"/>
        <w:rPr>
          <w:rFonts w:ascii="Arial" w:hAnsi="Arial" w:cs="Arial"/>
          <w:b/>
          <w:sz w:val="20"/>
          <w:szCs w:val="20"/>
        </w:rPr>
      </w:pPr>
      <w:r w:rsidRPr="00EA0BFA">
        <w:rPr>
          <w:rFonts w:ascii="Arial" w:hAnsi="Arial" w:cs="Arial"/>
          <w:b/>
          <w:sz w:val="20"/>
          <w:szCs w:val="20"/>
        </w:rPr>
        <w:t>Programa de la jornada y ponentes</w:t>
      </w:r>
    </w:p>
    <w:p w14:paraId="1BD1BF09" w14:textId="77777777" w:rsidR="00EA0BFA" w:rsidRDefault="00EA0BFA" w:rsidP="00EA0BFA">
      <w:pPr>
        <w:spacing w:line="312" w:lineRule="auto"/>
        <w:suppressOverlap/>
        <w:jc w:val="both"/>
        <w:rPr>
          <w:rFonts w:ascii="Arial" w:hAnsi="Arial" w:cs="Arial"/>
          <w:sz w:val="20"/>
          <w:szCs w:val="20"/>
        </w:rPr>
      </w:pPr>
    </w:p>
    <w:p w14:paraId="13441014" w14:textId="77777777" w:rsid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La concejala de Turismo, Playas y Promoción Exterior del Ayuntamiento de Gandia, Balbina Sendra, será la encargada de presentar la jornada.</w:t>
      </w:r>
    </w:p>
    <w:p w14:paraId="6EB17A75" w14:textId="510DA371"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lastRenderedPageBreak/>
        <w:t xml:space="preserve">¿El turismo deportivo será el nuevo turismo de sol y playa?, este es el título de la mesa redonda en la que participarán José Pablo Vázquez, director general de </w:t>
      </w:r>
      <w:proofErr w:type="spellStart"/>
      <w:r w:rsidRPr="00EA0BFA">
        <w:rPr>
          <w:rFonts w:ascii="Arial" w:hAnsi="Arial" w:cs="Arial"/>
          <w:sz w:val="20"/>
          <w:szCs w:val="20"/>
        </w:rPr>
        <w:t>Transvia</w:t>
      </w:r>
      <w:proofErr w:type="spellEnd"/>
      <w:r w:rsidRPr="00EA0BFA">
        <w:rPr>
          <w:rFonts w:ascii="Arial" w:hAnsi="Arial" w:cs="Arial"/>
          <w:sz w:val="20"/>
          <w:szCs w:val="20"/>
        </w:rPr>
        <w:t xml:space="preserve">; Juan Castro, director y CEO de Castro </w:t>
      </w:r>
      <w:proofErr w:type="spellStart"/>
      <w:r w:rsidRPr="00EA0BFA">
        <w:rPr>
          <w:rFonts w:ascii="Arial" w:hAnsi="Arial" w:cs="Arial"/>
          <w:sz w:val="20"/>
          <w:szCs w:val="20"/>
        </w:rPr>
        <w:t>Tourism</w:t>
      </w:r>
      <w:proofErr w:type="spellEnd"/>
      <w:r w:rsidRPr="00EA0BFA">
        <w:rPr>
          <w:rFonts w:ascii="Arial" w:hAnsi="Arial" w:cs="Arial"/>
          <w:sz w:val="20"/>
          <w:szCs w:val="20"/>
        </w:rPr>
        <w:t xml:space="preserve"> </w:t>
      </w:r>
      <w:proofErr w:type="spellStart"/>
      <w:r w:rsidRPr="00EA0BFA">
        <w:rPr>
          <w:rFonts w:ascii="Arial" w:hAnsi="Arial" w:cs="Arial"/>
          <w:sz w:val="20"/>
          <w:szCs w:val="20"/>
        </w:rPr>
        <w:t>Advisors</w:t>
      </w:r>
      <w:proofErr w:type="spellEnd"/>
      <w:r w:rsidRPr="00EA0BFA">
        <w:rPr>
          <w:rFonts w:ascii="Arial" w:hAnsi="Arial" w:cs="Arial"/>
          <w:sz w:val="20"/>
          <w:szCs w:val="20"/>
        </w:rPr>
        <w:t xml:space="preserve"> y Viajar en Familia; y el director de la cátedra, Joan-Carles Cambrils. </w:t>
      </w:r>
    </w:p>
    <w:p w14:paraId="29B3DF81" w14:textId="77777777" w:rsidR="00EA0BFA" w:rsidRPr="00EA0BFA" w:rsidRDefault="00EA0BFA" w:rsidP="00EA0BFA">
      <w:pPr>
        <w:spacing w:line="312" w:lineRule="auto"/>
        <w:suppressOverlap/>
        <w:jc w:val="both"/>
        <w:rPr>
          <w:rFonts w:ascii="Arial" w:hAnsi="Arial" w:cs="Arial"/>
          <w:sz w:val="20"/>
          <w:szCs w:val="20"/>
        </w:rPr>
      </w:pPr>
    </w:p>
    <w:p w14:paraId="74921B39"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 xml:space="preserve">Previamente, el jefe del Departamento de Deportes del Ayuntamiento de Gandia, Josep </w:t>
      </w:r>
      <w:proofErr w:type="spellStart"/>
      <w:r w:rsidRPr="00EA0BFA">
        <w:rPr>
          <w:rFonts w:ascii="Arial" w:hAnsi="Arial" w:cs="Arial"/>
          <w:sz w:val="20"/>
          <w:szCs w:val="20"/>
        </w:rPr>
        <w:t>Estrugo</w:t>
      </w:r>
      <w:proofErr w:type="spellEnd"/>
      <w:r w:rsidRPr="00EA0BFA">
        <w:rPr>
          <w:rFonts w:ascii="Arial" w:hAnsi="Arial" w:cs="Arial"/>
          <w:sz w:val="20"/>
          <w:szCs w:val="20"/>
        </w:rPr>
        <w:t xml:space="preserve">, presentará las actividades turístico-deportivas del municipio. </w:t>
      </w:r>
    </w:p>
    <w:p w14:paraId="242B3EDD" w14:textId="77777777" w:rsidR="00EA0BFA" w:rsidRPr="00EA0BFA" w:rsidRDefault="00EA0BFA" w:rsidP="00EA0BFA">
      <w:pPr>
        <w:spacing w:line="312" w:lineRule="auto"/>
        <w:suppressOverlap/>
        <w:jc w:val="both"/>
        <w:rPr>
          <w:rFonts w:ascii="Arial" w:hAnsi="Arial" w:cs="Arial"/>
          <w:sz w:val="20"/>
          <w:szCs w:val="20"/>
        </w:rPr>
      </w:pPr>
    </w:p>
    <w:p w14:paraId="2A176028" w14:textId="77777777" w:rsidR="00EA0BFA" w:rsidRPr="00EA0BFA" w:rsidRDefault="00EA0BFA" w:rsidP="00EA0BFA">
      <w:pPr>
        <w:spacing w:line="312" w:lineRule="auto"/>
        <w:suppressOverlap/>
        <w:jc w:val="both"/>
        <w:rPr>
          <w:rFonts w:ascii="Arial" w:hAnsi="Arial" w:cs="Arial"/>
          <w:sz w:val="20"/>
          <w:szCs w:val="20"/>
        </w:rPr>
      </w:pPr>
      <w:r w:rsidRPr="00EA0BFA">
        <w:rPr>
          <w:rFonts w:ascii="Arial" w:hAnsi="Arial" w:cs="Arial"/>
          <w:sz w:val="20"/>
          <w:szCs w:val="20"/>
        </w:rPr>
        <w:t xml:space="preserve">Durante la jornada también se abordarán cuestiones como la organización y gestión de training </w:t>
      </w:r>
      <w:proofErr w:type="spellStart"/>
      <w:r w:rsidRPr="00EA0BFA">
        <w:rPr>
          <w:rFonts w:ascii="Arial" w:hAnsi="Arial" w:cs="Arial"/>
          <w:sz w:val="20"/>
          <w:szCs w:val="20"/>
        </w:rPr>
        <w:t>camps</w:t>
      </w:r>
      <w:proofErr w:type="spellEnd"/>
      <w:r w:rsidRPr="00EA0BFA">
        <w:rPr>
          <w:rFonts w:ascii="Arial" w:hAnsi="Arial" w:cs="Arial"/>
          <w:sz w:val="20"/>
          <w:szCs w:val="20"/>
        </w:rPr>
        <w:t xml:space="preserve"> deportivos, de la mano de Guillermo Mejorada, </w:t>
      </w:r>
      <w:proofErr w:type="spellStart"/>
      <w:r w:rsidRPr="00EA0BFA">
        <w:rPr>
          <w:rFonts w:ascii="Arial" w:hAnsi="Arial" w:cs="Arial"/>
          <w:sz w:val="20"/>
          <w:szCs w:val="20"/>
        </w:rPr>
        <w:t>Sports</w:t>
      </w:r>
      <w:proofErr w:type="spellEnd"/>
      <w:r w:rsidRPr="00EA0BFA">
        <w:rPr>
          <w:rFonts w:ascii="Arial" w:hAnsi="Arial" w:cs="Arial"/>
          <w:sz w:val="20"/>
          <w:szCs w:val="20"/>
        </w:rPr>
        <w:t xml:space="preserve"> Manager en Oliva Nova Beach &amp; Golf Resort. Por su parte, Pedro Nebot, director de SUMA Fitness Club </w:t>
      </w:r>
      <w:proofErr w:type="spellStart"/>
      <w:r w:rsidRPr="00EA0BFA">
        <w:rPr>
          <w:rFonts w:ascii="Arial" w:hAnsi="Arial" w:cs="Arial"/>
          <w:sz w:val="20"/>
          <w:szCs w:val="20"/>
        </w:rPr>
        <w:t>Rafalafena</w:t>
      </w:r>
      <w:proofErr w:type="spellEnd"/>
      <w:r w:rsidRPr="00EA0BFA">
        <w:rPr>
          <w:rFonts w:ascii="Arial" w:hAnsi="Arial" w:cs="Arial"/>
          <w:sz w:val="20"/>
          <w:szCs w:val="20"/>
        </w:rPr>
        <w:t xml:space="preserve"> y </w:t>
      </w:r>
      <w:proofErr w:type="spellStart"/>
      <w:r w:rsidRPr="00EA0BFA">
        <w:rPr>
          <w:rFonts w:ascii="Arial" w:hAnsi="Arial" w:cs="Arial"/>
          <w:sz w:val="20"/>
          <w:szCs w:val="20"/>
        </w:rPr>
        <w:t>Turesport</w:t>
      </w:r>
      <w:proofErr w:type="spellEnd"/>
      <w:r w:rsidRPr="00EA0BFA">
        <w:rPr>
          <w:rFonts w:ascii="Arial" w:hAnsi="Arial" w:cs="Arial"/>
          <w:sz w:val="20"/>
          <w:szCs w:val="20"/>
        </w:rPr>
        <w:t xml:space="preserve">, ofrecerá recomendaciones para la organización de eventos deportivos. El programa se completa con la intervención de Mónica Martil, </w:t>
      </w:r>
      <w:proofErr w:type="spellStart"/>
      <w:r w:rsidRPr="00EA0BFA">
        <w:rPr>
          <w:rFonts w:ascii="Arial" w:hAnsi="Arial" w:cs="Arial"/>
          <w:sz w:val="20"/>
          <w:szCs w:val="20"/>
        </w:rPr>
        <w:t>Revenue</w:t>
      </w:r>
      <w:proofErr w:type="spellEnd"/>
      <w:r w:rsidRPr="00EA0BFA">
        <w:rPr>
          <w:rFonts w:ascii="Arial" w:hAnsi="Arial" w:cs="Arial"/>
          <w:sz w:val="20"/>
          <w:szCs w:val="20"/>
        </w:rPr>
        <w:t xml:space="preserve"> Management and </w:t>
      </w:r>
      <w:proofErr w:type="spellStart"/>
      <w:r w:rsidRPr="00EA0BFA">
        <w:rPr>
          <w:rFonts w:ascii="Arial" w:hAnsi="Arial" w:cs="Arial"/>
          <w:sz w:val="20"/>
          <w:szCs w:val="20"/>
        </w:rPr>
        <w:t>Sports</w:t>
      </w:r>
      <w:proofErr w:type="spellEnd"/>
      <w:r w:rsidRPr="00EA0BFA">
        <w:rPr>
          <w:rFonts w:ascii="Arial" w:hAnsi="Arial" w:cs="Arial"/>
          <w:sz w:val="20"/>
          <w:szCs w:val="20"/>
        </w:rPr>
        <w:t xml:space="preserve"> Manager de RH Hoteles, quien analizará el turismo deportivo como motor de desestacionalización en el caso de RH </w:t>
      </w:r>
      <w:proofErr w:type="spellStart"/>
      <w:r w:rsidRPr="00EA0BFA">
        <w:rPr>
          <w:rFonts w:ascii="Arial" w:hAnsi="Arial" w:cs="Arial"/>
          <w:sz w:val="20"/>
          <w:szCs w:val="20"/>
        </w:rPr>
        <w:t>Bayren</w:t>
      </w:r>
      <w:proofErr w:type="spellEnd"/>
      <w:r w:rsidRPr="00EA0BFA">
        <w:rPr>
          <w:rFonts w:ascii="Arial" w:hAnsi="Arial" w:cs="Arial"/>
          <w:sz w:val="20"/>
          <w:szCs w:val="20"/>
        </w:rPr>
        <w:t xml:space="preserve"> Spa.</w:t>
      </w:r>
    </w:p>
    <w:sectPr w:rsidR="00EA0BFA" w:rsidRPr="00EA0BFA" w:rsidSect="006C673B">
      <w:headerReference w:type="default" r:id="rId6"/>
      <w:footerReference w:type="default" r:id="rId7"/>
      <w:headerReference w:type="first" r:id="rId8"/>
      <w:pgSz w:w="11906" w:h="16838"/>
      <w:pgMar w:top="2922" w:right="850" w:bottom="1967" w:left="85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DE1358" w14:textId="77777777" w:rsidR="00A50297" w:rsidRDefault="00A50297" w:rsidP="00F055FA">
      <w:r>
        <w:separator/>
      </w:r>
    </w:p>
  </w:endnote>
  <w:endnote w:type="continuationSeparator" w:id="0">
    <w:p w14:paraId="735C3770" w14:textId="77777777" w:rsidR="00A50297" w:rsidRDefault="00A50297" w:rsidP="00F055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80C2E1" w14:textId="37857EE6" w:rsidR="003F3647" w:rsidRDefault="001653E7">
    <w:pPr>
      <w:pStyle w:val="Piedepgina"/>
    </w:pPr>
    <w:r>
      <w:rPr>
        <w:noProof/>
      </w:rPr>
      <mc:AlternateContent>
        <mc:Choice Requires="wps">
          <w:drawing>
            <wp:anchor distT="0" distB="0" distL="114300" distR="114300" simplePos="0" relativeHeight="251659776" behindDoc="0" locked="0" layoutInCell="1" allowOverlap="1" wp14:anchorId="4F069E0B" wp14:editId="6C9ACC6D">
              <wp:simplePos x="0" y="0"/>
              <wp:positionH relativeFrom="column">
                <wp:posOffset>3707765</wp:posOffset>
              </wp:positionH>
              <wp:positionV relativeFrom="paragraph">
                <wp:posOffset>-29210</wp:posOffset>
              </wp:positionV>
              <wp:extent cx="2774950" cy="531495"/>
              <wp:effectExtent l="0" t="0" r="6350" b="1905"/>
              <wp:wrapNone/>
              <wp:docPr id="356032061"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4950" cy="531495"/>
                      </a:xfrm>
                      <a:prstGeom prst="rect">
                        <a:avLst/>
                      </a:prstGeom>
                      <a:solidFill>
                        <a:sysClr val="window" lastClr="FFFFFF"/>
                      </a:solidFill>
                      <a:ln w="6350">
                        <a:noFill/>
                      </a:ln>
                    </wps:spPr>
                    <wps:txb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F069E0B" id="_x0000_t202" coordsize="21600,21600" o:spt="202" path="m,l,21600r21600,l21600,xe">
              <v:stroke joinstyle="miter"/>
              <v:path gradientshapeok="t" o:connecttype="rect"/>
            </v:shapetype>
            <v:shape id="Cuadro de texto 7" o:spid="_x0000_s1027" type="#_x0000_t202" style="position:absolute;margin-left:291.95pt;margin-top:-2.3pt;width:218.5pt;height:41.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" fillcolor="window" stroked="f" strokeweight=".5pt">
              <v:textbo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ED7E31" w14:textId="77777777" w:rsidR="00A50297" w:rsidRDefault="00A50297" w:rsidP="00F055FA">
      <w:r>
        <w:separator/>
      </w:r>
    </w:p>
  </w:footnote>
  <w:footnote w:type="continuationSeparator" w:id="0">
    <w:p w14:paraId="7EE9A92A" w14:textId="77777777" w:rsidR="00A50297" w:rsidRDefault="00A50297" w:rsidP="00F055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D5CD55" w14:textId="5F4744B6" w:rsidR="00F055FA" w:rsidRDefault="00CE4ACB">
    <w:r>
      <w:rPr>
        <w:noProof/>
      </w:rPr>
      <w:drawing>
        <wp:anchor distT="0" distB="0" distL="114300" distR="114300" simplePos="0" relativeHeight="251660800" behindDoc="1" locked="0" layoutInCell="1" allowOverlap="1" wp14:anchorId="6E601C5A" wp14:editId="2D0BD13C">
          <wp:simplePos x="0" y="0"/>
          <wp:positionH relativeFrom="page">
            <wp:posOffset>0</wp:posOffset>
          </wp:positionH>
          <wp:positionV relativeFrom="page">
            <wp:posOffset>-1</wp:posOffset>
          </wp:positionV>
          <wp:extent cx="7462800" cy="1663200"/>
          <wp:effectExtent l="0" t="0" r="5080" b="635"/>
          <wp:wrapNone/>
          <wp:docPr id="4" name="Imagen 6"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844835" name="Imagen 6" descr="Forma, Rectángul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7462800" cy="1663200"/>
                  </a:xfrm>
                  <a:prstGeom prst="rect">
                    <a:avLst/>
                  </a:prstGeom>
                </pic:spPr>
              </pic:pic>
            </a:graphicData>
          </a:graphic>
          <wp14:sizeRelH relativeFrom="margin">
            <wp14:pctWidth>0</wp14:pctWidth>
          </wp14:sizeRelH>
          <wp14:sizeRelV relativeFrom="margin">
            <wp14:pctHeight>0</wp14:pctHeight>
          </wp14:sizeRelV>
        </wp:anchor>
      </w:drawing>
    </w:r>
    <w:r w:rsidR="0044037B">
      <w:rPr>
        <w:noProof/>
      </w:rPr>
      <w:drawing>
        <wp:anchor distT="0" distB="0" distL="114300" distR="114300" simplePos="0" relativeHeight="251658752" behindDoc="1" locked="0" layoutInCell="1" allowOverlap="1" wp14:anchorId="698A38BC" wp14:editId="45394B23">
          <wp:simplePos x="0" y="0"/>
          <wp:positionH relativeFrom="column">
            <wp:posOffset>-118745</wp:posOffset>
          </wp:positionH>
          <wp:positionV relativeFrom="paragraph">
            <wp:posOffset>9488805</wp:posOffset>
          </wp:positionV>
          <wp:extent cx="3816985" cy="800735"/>
          <wp:effectExtent l="0" t="0" r="0" b="0"/>
          <wp:wrapNone/>
          <wp:docPr id="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16985" cy="8007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6FCCB8" w14:textId="249AD4D1" w:rsidR="00F055FA" w:rsidRDefault="001653E7">
    <w:r>
      <w:rPr>
        <w:noProof/>
      </w:rPr>
      <w:drawing>
        <wp:anchor distT="0" distB="0" distL="114300" distR="114300" simplePos="0" relativeHeight="251655680" behindDoc="1" locked="1" layoutInCell="1" allowOverlap="1" wp14:anchorId="467AF42C" wp14:editId="0C77F512">
          <wp:simplePos x="0" y="0"/>
          <wp:positionH relativeFrom="margin">
            <wp:posOffset>-720090</wp:posOffset>
          </wp:positionH>
          <wp:positionV relativeFrom="page">
            <wp:posOffset>5080</wp:posOffset>
          </wp:positionV>
          <wp:extent cx="7424420" cy="1652270"/>
          <wp:effectExtent l="0" t="0" r="5080" b="0"/>
          <wp:wrapNone/>
          <wp:docPr id="6" name="Imagen 11781846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5641634" name="Imagen 1178184677"/>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7424420" cy="16522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9E8"/>
    <w:rsid w:val="0000694A"/>
    <w:rsid w:val="00007DC8"/>
    <w:rsid w:val="00010DA5"/>
    <w:rsid w:val="00056CE5"/>
    <w:rsid w:val="00066496"/>
    <w:rsid w:val="000863B4"/>
    <w:rsid w:val="000918E6"/>
    <w:rsid w:val="000A0A53"/>
    <w:rsid w:val="000E4422"/>
    <w:rsid w:val="0012525B"/>
    <w:rsid w:val="00134B2F"/>
    <w:rsid w:val="001415DD"/>
    <w:rsid w:val="00160CDB"/>
    <w:rsid w:val="001653E7"/>
    <w:rsid w:val="00166E90"/>
    <w:rsid w:val="001A2EEB"/>
    <w:rsid w:val="001A359A"/>
    <w:rsid w:val="001B66DF"/>
    <w:rsid w:val="00200A50"/>
    <w:rsid w:val="00207A99"/>
    <w:rsid w:val="00210178"/>
    <w:rsid w:val="00222BCA"/>
    <w:rsid w:val="002374BB"/>
    <w:rsid w:val="00247234"/>
    <w:rsid w:val="00264F58"/>
    <w:rsid w:val="002751F0"/>
    <w:rsid w:val="00277984"/>
    <w:rsid w:val="00277E05"/>
    <w:rsid w:val="002B1194"/>
    <w:rsid w:val="002D0FA4"/>
    <w:rsid w:val="00303B7E"/>
    <w:rsid w:val="00317971"/>
    <w:rsid w:val="00333A28"/>
    <w:rsid w:val="00394725"/>
    <w:rsid w:val="003C3833"/>
    <w:rsid w:val="003D7D8E"/>
    <w:rsid w:val="003F3647"/>
    <w:rsid w:val="00407BC4"/>
    <w:rsid w:val="0044037B"/>
    <w:rsid w:val="00440DE2"/>
    <w:rsid w:val="0045084D"/>
    <w:rsid w:val="004573B7"/>
    <w:rsid w:val="00465D30"/>
    <w:rsid w:val="004F59E8"/>
    <w:rsid w:val="004F5F2B"/>
    <w:rsid w:val="005247C3"/>
    <w:rsid w:val="00526A51"/>
    <w:rsid w:val="00540B34"/>
    <w:rsid w:val="005667FC"/>
    <w:rsid w:val="00580509"/>
    <w:rsid w:val="005A09E5"/>
    <w:rsid w:val="005C39B3"/>
    <w:rsid w:val="005D60F2"/>
    <w:rsid w:val="005F67E9"/>
    <w:rsid w:val="00633231"/>
    <w:rsid w:val="00633BD4"/>
    <w:rsid w:val="006418E0"/>
    <w:rsid w:val="00645C5A"/>
    <w:rsid w:val="00666988"/>
    <w:rsid w:val="006707F8"/>
    <w:rsid w:val="00692492"/>
    <w:rsid w:val="00693326"/>
    <w:rsid w:val="006A7EDD"/>
    <w:rsid w:val="006B6D11"/>
    <w:rsid w:val="006B7996"/>
    <w:rsid w:val="006C66AB"/>
    <w:rsid w:val="006C673B"/>
    <w:rsid w:val="006D4AB5"/>
    <w:rsid w:val="006E0512"/>
    <w:rsid w:val="007002D0"/>
    <w:rsid w:val="007065A3"/>
    <w:rsid w:val="007072E3"/>
    <w:rsid w:val="0072792C"/>
    <w:rsid w:val="00762478"/>
    <w:rsid w:val="00765554"/>
    <w:rsid w:val="007710B0"/>
    <w:rsid w:val="0079140B"/>
    <w:rsid w:val="0079769F"/>
    <w:rsid w:val="007C494D"/>
    <w:rsid w:val="007C5205"/>
    <w:rsid w:val="007D0A36"/>
    <w:rsid w:val="007F4CFF"/>
    <w:rsid w:val="008106EC"/>
    <w:rsid w:val="00814A0D"/>
    <w:rsid w:val="00861B9A"/>
    <w:rsid w:val="00881F34"/>
    <w:rsid w:val="008C0CDD"/>
    <w:rsid w:val="008E2D2A"/>
    <w:rsid w:val="009425E9"/>
    <w:rsid w:val="00952EEA"/>
    <w:rsid w:val="00987AEE"/>
    <w:rsid w:val="009940A4"/>
    <w:rsid w:val="00997036"/>
    <w:rsid w:val="009B25B6"/>
    <w:rsid w:val="009C5578"/>
    <w:rsid w:val="009D033D"/>
    <w:rsid w:val="009D57BE"/>
    <w:rsid w:val="009E76E3"/>
    <w:rsid w:val="00A0242E"/>
    <w:rsid w:val="00A06155"/>
    <w:rsid w:val="00A12D41"/>
    <w:rsid w:val="00A30058"/>
    <w:rsid w:val="00A41F50"/>
    <w:rsid w:val="00A50297"/>
    <w:rsid w:val="00A56D21"/>
    <w:rsid w:val="00A574D8"/>
    <w:rsid w:val="00AB7BEC"/>
    <w:rsid w:val="00AC7BD7"/>
    <w:rsid w:val="00AF58B4"/>
    <w:rsid w:val="00B05829"/>
    <w:rsid w:val="00B53C8B"/>
    <w:rsid w:val="00B628AE"/>
    <w:rsid w:val="00B66B2D"/>
    <w:rsid w:val="00B7560C"/>
    <w:rsid w:val="00B8092F"/>
    <w:rsid w:val="00BA5AEA"/>
    <w:rsid w:val="00BA6635"/>
    <w:rsid w:val="00BB0904"/>
    <w:rsid w:val="00BB1B0C"/>
    <w:rsid w:val="00BC7315"/>
    <w:rsid w:val="00BF19CF"/>
    <w:rsid w:val="00BF4B5D"/>
    <w:rsid w:val="00C11C8E"/>
    <w:rsid w:val="00C13A03"/>
    <w:rsid w:val="00C733A7"/>
    <w:rsid w:val="00C77B6A"/>
    <w:rsid w:val="00C77C96"/>
    <w:rsid w:val="00C839BE"/>
    <w:rsid w:val="00C86552"/>
    <w:rsid w:val="00CB221B"/>
    <w:rsid w:val="00CC2E84"/>
    <w:rsid w:val="00CD0411"/>
    <w:rsid w:val="00CD5167"/>
    <w:rsid w:val="00CE4069"/>
    <w:rsid w:val="00CE4ACB"/>
    <w:rsid w:val="00D17182"/>
    <w:rsid w:val="00D63809"/>
    <w:rsid w:val="00D74904"/>
    <w:rsid w:val="00D75F14"/>
    <w:rsid w:val="00DB54DA"/>
    <w:rsid w:val="00DB7CA7"/>
    <w:rsid w:val="00DD3AE4"/>
    <w:rsid w:val="00DE5943"/>
    <w:rsid w:val="00E51215"/>
    <w:rsid w:val="00E54AC5"/>
    <w:rsid w:val="00E76150"/>
    <w:rsid w:val="00EA031A"/>
    <w:rsid w:val="00EA0BD6"/>
    <w:rsid w:val="00EA0BFA"/>
    <w:rsid w:val="00EA508F"/>
    <w:rsid w:val="00EB0B4A"/>
    <w:rsid w:val="00F055FA"/>
    <w:rsid w:val="00F347EE"/>
    <w:rsid w:val="00F561F6"/>
    <w:rsid w:val="00F65F36"/>
    <w:rsid w:val="00FC19D4"/>
    <w:rsid w:val="00FC41A8"/>
    <w:rsid w:val="00FF7D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DB9902"/>
  <w15:chartTrackingRefBased/>
  <w15:docId w15:val="{C80DB50D-EAB0-8C45-B154-76B8C2C23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40A4"/>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ar-NotadePrensa">
    <w:name w:val="Titular - Nota de Prensa"/>
    <w:qFormat/>
    <w:rsid w:val="00CE4ACB"/>
    <w:pPr>
      <w:spacing w:before="440" w:after="500" w:line="500" w:lineRule="exact"/>
    </w:pPr>
    <w:rPr>
      <w:rFonts w:ascii="Arial" w:hAnsi="Arial" w:cs="Arial"/>
      <w:color w:val="000000"/>
      <w:kern w:val="2"/>
      <w:sz w:val="47"/>
      <w:szCs w:val="48"/>
      <w:lang w:eastAsia="en-US"/>
    </w:rPr>
  </w:style>
  <w:style w:type="paragraph" w:styleId="Encabezado">
    <w:name w:val="header"/>
    <w:basedOn w:val="Normal"/>
    <w:link w:val="EncabezadoCar"/>
    <w:unhideWhenUsed/>
    <w:rsid w:val="004F5F2B"/>
    <w:pPr>
      <w:tabs>
        <w:tab w:val="center" w:pos="4252"/>
        <w:tab w:val="right" w:pos="8504"/>
      </w:tabs>
    </w:pPr>
  </w:style>
  <w:style w:type="character" w:customStyle="1" w:styleId="EncabezadoCar">
    <w:name w:val="Encabezado Car"/>
    <w:link w:val="Encabezado"/>
    <w:rsid w:val="004F5F2B"/>
    <w:rPr>
      <w:rFonts w:ascii="Times New Roman" w:eastAsia="Times New Roman" w:hAnsi="Times New Roman" w:cs="Times New Roman"/>
      <w:kern w:val="0"/>
      <w:lang w:eastAsia="es-ES"/>
    </w:rPr>
  </w:style>
  <w:style w:type="paragraph" w:customStyle="1" w:styleId="Subtitular1-NotadePrensa">
    <w:name w:val="Subtitular 1 - Nota de Prensa"/>
    <w:qFormat/>
    <w:rsid w:val="00CE4ACB"/>
    <w:pPr>
      <w:spacing w:after="360"/>
    </w:pPr>
    <w:rPr>
      <w:rFonts w:ascii="Arial" w:hAnsi="Arial" w:cs="Arial"/>
      <w:noProof/>
      <w:color w:val="000000"/>
      <w:kern w:val="2"/>
      <w:sz w:val="32"/>
      <w:szCs w:val="32"/>
      <w:lang w:eastAsia="en-US"/>
    </w:rPr>
  </w:style>
  <w:style w:type="table" w:styleId="Tablaconcuadrcula">
    <w:name w:val="Table Grid"/>
    <w:basedOn w:val="Tablanormal"/>
    <w:uiPriority w:val="59"/>
    <w:rsid w:val="009940A4"/>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
    <w:uiPriority w:val="99"/>
    <w:unhideWhenUsed/>
    <w:rsid w:val="004F5F2B"/>
    <w:pPr>
      <w:tabs>
        <w:tab w:val="center" w:pos="4252"/>
        <w:tab w:val="right" w:pos="8504"/>
      </w:tabs>
    </w:pPr>
  </w:style>
  <w:style w:type="character" w:customStyle="1" w:styleId="PiedepginaCar">
    <w:name w:val="Pie de página Car"/>
    <w:link w:val="Piedepgina"/>
    <w:uiPriority w:val="99"/>
    <w:rsid w:val="004F5F2B"/>
    <w:rPr>
      <w:rFonts w:ascii="Times New Roman" w:eastAsia="Times New Roman" w:hAnsi="Times New Roman" w:cs="Times New Roman"/>
      <w:kern w:val="0"/>
      <w:lang w:eastAsia="es-ES"/>
    </w:rPr>
  </w:style>
  <w:style w:type="paragraph" w:customStyle="1" w:styleId="Texto-NotadePrensa">
    <w:name w:val="Texto - Nota de Prensa"/>
    <w:qFormat/>
    <w:rsid w:val="006707F8"/>
    <w:pPr>
      <w:spacing w:after="100" w:line="300" w:lineRule="exact"/>
    </w:pPr>
    <w:rPr>
      <w:rFonts w:ascii="Arial" w:hAnsi="Arial" w:cs="Arial"/>
      <w:noProof/>
      <w:color w:val="000000"/>
      <w:kern w:val="2"/>
      <w:sz w:val="21"/>
      <w:szCs w:val="32"/>
      <w:lang w:val="es-ES_tradnl" w:eastAsia="en-US"/>
    </w:rPr>
  </w:style>
  <w:style w:type="paragraph" w:customStyle="1" w:styleId="Ladillo-NotadePrensa">
    <w:name w:val="Ladillo - Nota de Prensa"/>
    <w:basedOn w:val="Texto-NotadePrensa"/>
    <w:qFormat/>
    <w:rsid w:val="006A7EDD"/>
    <w:pPr>
      <w:keepNext/>
      <w:spacing w:before="300" w:after="300"/>
    </w:pPr>
    <w:rPr>
      <w:sz w:val="28"/>
      <w:szCs w:val="20"/>
    </w:rPr>
  </w:style>
  <w:style w:type="paragraph" w:customStyle="1" w:styleId="Datos">
    <w:name w:val="Datos"/>
    <w:basedOn w:val="Texto-NotadePrensa"/>
    <w:qFormat/>
    <w:rsid w:val="00CB221B"/>
    <w:pPr>
      <w:spacing w:after="60"/>
    </w:pPr>
    <w:rPr>
      <w:sz w:val="23"/>
    </w:rPr>
  </w:style>
  <w:style w:type="paragraph" w:customStyle="1" w:styleId="Subtitular2-NotadePrensa">
    <w:name w:val="Subtitular 2 - Nota de Prensa"/>
    <w:basedOn w:val="Subtitular1-NotadePrensa"/>
    <w:qFormat/>
    <w:rsid w:val="00EA031A"/>
    <w:rPr>
      <w:sz w:val="28"/>
    </w:rPr>
  </w:style>
  <w:style w:type="paragraph" w:customStyle="1" w:styleId="Conclusiones-NotadePrensa">
    <w:name w:val="Conclusiones - Nota de Prensa"/>
    <w:basedOn w:val="Ladillo-NotadePrensa"/>
    <w:qFormat/>
    <w:rsid w:val="006707F8"/>
    <w:pPr>
      <w:keepNext w:val="0"/>
      <w:keepLines/>
      <w:pBdr>
        <w:top w:val="single" w:sz="4" w:space="10" w:color="F2F2F2"/>
        <w:left w:val="single" w:sz="4" w:space="10" w:color="F2F2F2"/>
        <w:bottom w:val="single" w:sz="4" w:space="10" w:color="F2F2F2"/>
        <w:right w:val="single" w:sz="4" w:space="10" w:color="F2F2F2"/>
      </w:pBdr>
      <w:shd w:val="clear" w:color="auto" w:fill="F2F2F2"/>
      <w:spacing w:before="500" w:after="500" w:line="340" w:lineRule="exact"/>
    </w:pPr>
  </w:style>
  <w:style w:type="character" w:styleId="Hipervnculo">
    <w:name w:val="Hyperlink"/>
    <w:basedOn w:val="Fuentedeprrafopredeter"/>
    <w:uiPriority w:val="99"/>
    <w:unhideWhenUsed/>
    <w:rsid w:val="00633231"/>
    <w:rPr>
      <w:color w:val="467886" w:themeColor="hyperlink"/>
      <w:u w:val="single"/>
    </w:rPr>
  </w:style>
  <w:style w:type="character" w:styleId="Mencinsinresolver">
    <w:name w:val="Unresolved Mention"/>
    <w:basedOn w:val="Fuentedeprrafopredeter"/>
    <w:uiPriority w:val="99"/>
    <w:semiHidden/>
    <w:unhideWhenUsed/>
    <w:rsid w:val="006332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307627">
      <w:bodyDiv w:val="1"/>
      <w:marLeft w:val="0"/>
      <w:marRight w:val="0"/>
      <w:marTop w:val="0"/>
      <w:marBottom w:val="0"/>
      <w:divBdr>
        <w:top w:val="none" w:sz="0" w:space="0" w:color="auto"/>
        <w:left w:val="none" w:sz="0" w:space="0" w:color="auto"/>
        <w:bottom w:val="none" w:sz="0" w:space="0" w:color="auto"/>
        <w:right w:val="none" w:sz="0" w:space="0" w:color="auto"/>
      </w:divBdr>
      <w:divsChild>
        <w:div w:id="1946769058">
          <w:marLeft w:val="432"/>
          <w:marRight w:val="216"/>
          <w:marTop w:val="0"/>
          <w:marBottom w:val="0"/>
          <w:divBdr>
            <w:top w:val="none" w:sz="0" w:space="0" w:color="auto"/>
            <w:left w:val="none" w:sz="0" w:space="0" w:color="auto"/>
            <w:bottom w:val="none" w:sz="0" w:space="0" w:color="auto"/>
            <w:right w:val="none" w:sz="0" w:space="0" w:color="auto"/>
          </w:divBdr>
        </w:div>
        <w:div w:id="1489328241">
          <w:marLeft w:val="216"/>
          <w:marRight w:val="432"/>
          <w:marTop w:val="0"/>
          <w:marBottom w:val="0"/>
          <w:divBdr>
            <w:top w:val="none" w:sz="0" w:space="0" w:color="auto"/>
            <w:left w:val="none" w:sz="0" w:space="0" w:color="auto"/>
            <w:bottom w:val="none" w:sz="0" w:space="0" w:color="auto"/>
            <w:right w:val="none" w:sz="0" w:space="0" w:color="auto"/>
          </w:divBdr>
        </w:div>
      </w:divsChild>
    </w:div>
    <w:div w:id="301810193">
      <w:bodyDiv w:val="1"/>
      <w:marLeft w:val="0"/>
      <w:marRight w:val="0"/>
      <w:marTop w:val="0"/>
      <w:marBottom w:val="0"/>
      <w:divBdr>
        <w:top w:val="none" w:sz="0" w:space="0" w:color="auto"/>
        <w:left w:val="none" w:sz="0" w:space="0" w:color="auto"/>
        <w:bottom w:val="none" w:sz="0" w:space="0" w:color="auto"/>
        <w:right w:val="none" w:sz="0" w:space="0" w:color="auto"/>
      </w:divBdr>
      <w:divsChild>
        <w:div w:id="2119526923">
          <w:marLeft w:val="432"/>
          <w:marRight w:val="216"/>
          <w:marTop w:val="0"/>
          <w:marBottom w:val="0"/>
          <w:divBdr>
            <w:top w:val="none" w:sz="0" w:space="0" w:color="auto"/>
            <w:left w:val="none" w:sz="0" w:space="0" w:color="auto"/>
            <w:bottom w:val="none" w:sz="0" w:space="0" w:color="auto"/>
            <w:right w:val="none" w:sz="0" w:space="0" w:color="auto"/>
          </w:divBdr>
        </w:div>
        <w:div w:id="1098672139">
          <w:marLeft w:val="216"/>
          <w:marRight w:val="432"/>
          <w:marTop w:val="0"/>
          <w:marBottom w:val="0"/>
          <w:divBdr>
            <w:top w:val="none" w:sz="0" w:space="0" w:color="auto"/>
            <w:left w:val="none" w:sz="0" w:space="0" w:color="auto"/>
            <w:bottom w:val="none" w:sz="0" w:space="0" w:color="auto"/>
            <w:right w:val="none" w:sz="0" w:space="0" w:color="auto"/>
          </w:divBdr>
        </w:div>
      </w:divsChild>
    </w:div>
    <w:div w:id="951548489">
      <w:bodyDiv w:val="1"/>
      <w:marLeft w:val="0"/>
      <w:marRight w:val="0"/>
      <w:marTop w:val="0"/>
      <w:marBottom w:val="0"/>
      <w:divBdr>
        <w:top w:val="none" w:sz="0" w:space="0" w:color="auto"/>
        <w:left w:val="none" w:sz="0" w:space="0" w:color="auto"/>
        <w:bottom w:val="none" w:sz="0" w:space="0" w:color="auto"/>
        <w:right w:val="none" w:sz="0" w:space="0" w:color="auto"/>
      </w:divBdr>
      <w:divsChild>
        <w:div w:id="150099672">
          <w:marLeft w:val="432"/>
          <w:marRight w:val="216"/>
          <w:marTop w:val="0"/>
          <w:marBottom w:val="0"/>
          <w:divBdr>
            <w:top w:val="none" w:sz="0" w:space="0" w:color="auto"/>
            <w:left w:val="none" w:sz="0" w:space="0" w:color="auto"/>
            <w:bottom w:val="none" w:sz="0" w:space="0" w:color="auto"/>
            <w:right w:val="none" w:sz="0" w:space="0" w:color="auto"/>
          </w:divBdr>
        </w:div>
        <w:div w:id="722407119">
          <w:marLeft w:val="216"/>
          <w:marRight w:val="432"/>
          <w:marTop w:val="0"/>
          <w:marBottom w:val="0"/>
          <w:divBdr>
            <w:top w:val="none" w:sz="0" w:space="0" w:color="auto"/>
            <w:left w:val="none" w:sz="0" w:space="0" w:color="auto"/>
            <w:bottom w:val="none" w:sz="0" w:space="0" w:color="auto"/>
            <w:right w:val="none" w:sz="0" w:space="0" w:color="auto"/>
          </w:divBdr>
        </w:div>
      </w:divsChild>
    </w:div>
    <w:div w:id="2027905428">
      <w:bodyDiv w:val="1"/>
      <w:marLeft w:val="0"/>
      <w:marRight w:val="0"/>
      <w:marTop w:val="0"/>
      <w:marBottom w:val="0"/>
      <w:divBdr>
        <w:top w:val="none" w:sz="0" w:space="0" w:color="auto"/>
        <w:left w:val="none" w:sz="0" w:space="0" w:color="auto"/>
        <w:bottom w:val="none" w:sz="0" w:space="0" w:color="auto"/>
        <w:right w:val="none" w:sz="0" w:space="0" w:color="auto"/>
      </w:divBdr>
      <w:divsChild>
        <w:div w:id="991055979">
          <w:marLeft w:val="432"/>
          <w:marRight w:val="216"/>
          <w:marTop w:val="0"/>
          <w:marBottom w:val="0"/>
          <w:divBdr>
            <w:top w:val="none" w:sz="0" w:space="0" w:color="auto"/>
            <w:left w:val="none" w:sz="0" w:space="0" w:color="auto"/>
            <w:bottom w:val="none" w:sz="0" w:space="0" w:color="auto"/>
            <w:right w:val="none" w:sz="0" w:space="0" w:color="auto"/>
          </w:divBdr>
        </w:div>
        <w:div w:id="946229243">
          <w:marLeft w:val="216"/>
          <w:marRight w:val="43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ysClr val="window" lastClr="FFFFFF"/>
        </a:solidFill>
        <a:ln w="6350">
          <a:noFill/>
        </a:ln>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487</Words>
  <Characters>2684</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Yolanda Segura Domingo</dc:creator>
  <cp:keywords/>
  <dc:description/>
  <cp:lastModifiedBy>Laida Frasquet Pascual</cp:lastModifiedBy>
  <cp:revision>2</cp:revision>
  <cp:lastPrinted>2023-11-14T12:53:00Z</cp:lastPrinted>
  <dcterms:created xsi:type="dcterms:W3CDTF">2026-05-19T09:37:00Z</dcterms:created>
  <dcterms:modified xsi:type="dcterms:W3CDTF">2026-05-19T09:37:00Z</dcterms:modified>
</cp:coreProperties>
</file>